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6218B" w14:textId="77777777" w:rsidR="00B94BFC" w:rsidRPr="00102B57" w:rsidRDefault="00B94BFC" w:rsidP="00B94BFC">
      <w:pPr>
        <w:suppressAutoHyphens/>
        <w:autoSpaceDE w:val="0"/>
        <w:spacing w:after="0" w:line="264" w:lineRule="auto"/>
        <w:ind w:left="1191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 ROMÂNIA</w:t>
      </w:r>
    </w:p>
    <w:p w14:paraId="02E1AF63" w14:textId="77777777" w:rsidR="00B94BFC" w:rsidRPr="00102B57" w:rsidRDefault="00B94BFC" w:rsidP="00B94BFC">
      <w:pPr>
        <w:suppressAutoHyphens/>
        <w:autoSpaceDE w:val="0"/>
        <w:spacing w:after="0" w:line="264" w:lineRule="auto"/>
        <w:ind w:left="964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JUDEȚUL TIMIȘ</w:t>
      </w:r>
    </w:p>
    <w:p w14:paraId="271223EF" w14:textId="77777777" w:rsidR="00B94BFC" w:rsidRPr="00102B57" w:rsidRDefault="00B94BFC" w:rsidP="00B94BFC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CONSILIUL LOCAL AL MUNICIPIULUI LUGOJ</w:t>
      </w:r>
    </w:p>
    <w:p w14:paraId="7DF95FCA" w14:textId="77777777" w:rsidR="00B94BFC" w:rsidRPr="00102B57" w:rsidRDefault="00B94BFC" w:rsidP="00B94BFC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</w:p>
    <w:p w14:paraId="62DCC2AA" w14:textId="77777777" w:rsidR="00B94BFC" w:rsidRPr="00102B57" w:rsidRDefault="00B94BFC" w:rsidP="00B9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4A24DE61" w14:textId="77777777" w:rsidR="00B94BFC" w:rsidRPr="00102B57" w:rsidRDefault="00B94BFC" w:rsidP="00B9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 Studi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ului</w:t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de Fezabilitate și a indicatorilor tehnico-economici pentru obiectiv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ele</w:t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de investiții „</w:t>
      </w:r>
      <w:bookmarkStart w:id="0" w:name="_Hlk167282111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bookmarkEnd w:id="0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-Etapa 1” și </w:t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„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Lugoj-Runda 2”</w:t>
      </w:r>
    </w:p>
    <w:p w14:paraId="03741B4A" w14:textId="77777777" w:rsidR="00B94BFC" w:rsidRPr="00102B57" w:rsidRDefault="00B94BFC" w:rsidP="00B9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D98CDBA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Având în vedere referatul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 xml:space="preserve"> nr. </w:t>
      </w:r>
      <w:r w:rsidRPr="006264D1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16/52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382</w:t>
      </w:r>
      <w:r w:rsidRPr="006264D1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/(RI19)29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3</w:t>
      </w:r>
      <w:r w:rsidRPr="006264D1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 xml:space="preserve">din 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23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5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.2024 al Primarului interimar al Municipiului Lugoj - inițiator al Proiectului de hotărâre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;</w:t>
      </w:r>
    </w:p>
    <w:p w14:paraId="1079E397" w14:textId="77777777" w:rsidR="00B94BFC" w:rsidRPr="00577875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Proiectul de hotărâre nr. 93 din 23.05.2024</w:t>
      </w:r>
      <w:r w:rsidRPr="0057787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5778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aprobarea Studiului de Fezabilitate și a indicatorilor tehnico-economici pentru obiectivele de investiții „Construirea de insule ecologice digitalizate la nivelul Municipiului Lugoj-Etapa 1” și „Construirea de insule ecologice digitalizate la nivelul Municipiului Lugoj-Runda 2”;</w:t>
      </w:r>
    </w:p>
    <w:p w14:paraId="727E597D" w14:textId="77777777" w:rsidR="00B94BFC" w:rsidRPr="00577875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16/52681/(RU)52682 din 24.05.2024 întocmit de Direcția tehnică – Compartimentul mediu;</w:t>
      </w:r>
    </w:p>
    <w:p w14:paraId="69A65358" w14:textId="711B203B" w:rsidR="00B94BFC" w:rsidRPr="00577875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avizul nr. </w:t>
      </w:r>
      <w:r w:rsidR="00A5227F"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49</w:t>
      </w:r>
      <w:r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A5227F"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27</w:t>
      </w:r>
      <w:r w:rsidRPr="005778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.05.2024 al Comisiei activități economico – financiare, agricultură, comerț, turism, activități social – culturale, tineret și sport  și a celorlalte Comisii de specialitate  ale Consiliului Local al Municipiului Lugoj;</w:t>
      </w:r>
    </w:p>
    <w:p w14:paraId="0D65F503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bookmarkStart w:id="1" w:name="_Hlk167281001"/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</w:t>
      </w:r>
      <w:bookmarkEnd w:id="1"/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Proiect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ul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nr.</w:t>
      </w:r>
      <w:r w:rsidRPr="0080030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22146-C4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/2024 privind elaborarea documentației ,,</w:t>
      </w:r>
      <w:r w:rsidRPr="00C170A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-Etapa 1, </w:t>
      </w:r>
      <w:r w:rsidRPr="00C170A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-Runda 2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 w:rsidRPr="0080030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întocmit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de ECOVIABLE INGENIERIE</w:t>
      </w:r>
      <w:r w:rsidRPr="004B6C7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S.R.L.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, înregistrat în evidențele instituției noastre sub nr. </w:t>
      </w:r>
      <w:r w:rsidRPr="006D50A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16/48227/(RU)48228 din 14.05.2024;</w:t>
      </w:r>
    </w:p>
    <w:p w14:paraId="1B752A44" w14:textId="77777777" w:rsidR="00B94BFC" w:rsidRPr="00B33D84" w:rsidRDefault="00B94BFC" w:rsidP="00B94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70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Ținând cont de Hotărârea Consiliului Local al Municipiului Lugoj nr. 485 din 28.12.2022  </w:t>
      </w:r>
      <w:r w:rsidRPr="00B33D84">
        <w:rPr>
          <w:rFonts w:ascii="Times New Roman" w:eastAsia="Times New Roman" w:hAnsi="Times New Roman" w:cs="Times New Roman"/>
          <w:bCs/>
          <w:kern w:val="3"/>
          <w:sz w:val="24"/>
          <w:lang w:eastAsia="en-GB"/>
        </w:rPr>
        <w:t>privind aprobarea depunerii proiectului „Construirea de insule ecologice digitalizate la nivelul Municipiului Lugoj – Etapa 1”, pentru obținerea finanțării prin PNRR, Componenta C3- Managementul Deșeurilor Subinvestiția I1.B</w:t>
      </w:r>
      <w:r>
        <w:rPr>
          <w:rFonts w:ascii="Times New Roman" w:eastAsia="Times New Roman" w:hAnsi="Times New Roman" w:cs="Times New Roman"/>
          <w:bCs/>
          <w:kern w:val="3"/>
          <w:sz w:val="24"/>
          <w:lang w:eastAsia="en-GB"/>
        </w:rPr>
        <w:t>;</w:t>
      </w:r>
    </w:p>
    <w:p w14:paraId="78E332B0" w14:textId="77777777" w:rsidR="00B94BFC" w:rsidRDefault="00B94BFC" w:rsidP="00B94BFC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Ținând cont de Hotărârea Consiliului Local al Municipiului Lugoj nr. 99 din 20.04.2023 privind aprobarea depunerii proiectului ,,Construirea de insule ecologice digitalizate la nivelul  </w:t>
      </w:r>
      <w:r w:rsidRPr="00C80B5E">
        <w:rPr>
          <w:rFonts w:ascii="Times New Roman" w:eastAsia="Times New Roman" w:hAnsi="Times New Roman" w:cs="Times New Roman"/>
          <w:sz w:val="24"/>
          <w:szCs w:val="24"/>
        </w:rPr>
        <w:t xml:space="preserve">Municipiului Lugoj </w:t>
      </w:r>
      <w:bookmarkStart w:id="2" w:name="_Hlk132703599"/>
      <w:r w:rsidRPr="00C80B5E">
        <w:rPr>
          <w:rFonts w:ascii="Times New Roman" w:eastAsia="Times New Roman" w:hAnsi="Times New Roman" w:cs="Times New Roman"/>
          <w:sz w:val="24"/>
          <w:szCs w:val="24"/>
        </w:rPr>
        <w:t>- Runda 2</w:t>
      </w:r>
      <w:bookmarkEnd w:id="2"/>
      <w:r w:rsidRPr="00C80B5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E280A">
        <w:rPr>
          <w:rFonts w:ascii="Times New Roman" w:eastAsia="Times New Roman" w:hAnsi="Times New Roman" w:cs="Times New Roman"/>
          <w:sz w:val="24"/>
          <w:szCs w:val="24"/>
        </w:rPr>
        <w:t>, pentru obținerea finanțării prin PNRR, Componenta C3 - Managementul Deșeurilor, Subinvestiția I1.B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;</w:t>
      </w:r>
    </w:p>
    <w:p w14:paraId="3F1C8EC9" w14:textId="77777777" w:rsidR="00B94BFC" w:rsidRPr="007B4E04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ab/>
      </w:r>
      <w:r w:rsidRPr="00EC5E0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</w:t>
      </w:r>
      <w:r w:rsidRPr="00EC5E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Hotărârea Consiliului Local al Municipiului Lugoj nr. 122 din 12.05.2023 </w:t>
      </w:r>
      <w:r w:rsidRPr="00EC5E01">
        <w:rPr>
          <w:rFonts w:ascii="Times New Roman" w:eastAsia="Times New Roman" w:hAnsi="Times New Roman" w:cs="Times New Roman"/>
          <w:sz w:val="24"/>
          <w:szCs w:val="24"/>
        </w:rPr>
        <w:t>privind aprobarea bugetului total al investiției pentru proiectul</w:t>
      </w:r>
      <w:r w:rsidRPr="00EC5E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EC5E01">
        <w:rPr>
          <w:rFonts w:ascii="Times New Roman" w:eastAsia="Times New Roman" w:hAnsi="Times New Roman" w:cs="Times New Roman"/>
          <w:i/>
          <w:iCs/>
          <w:sz w:val="24"/>
          <w:szCs w:val="24"/>
        </w:rPr>
        <w:t>Construirea de insule ecologice</w:t>
      </w:r>
      <w:r w:rsidRPr="00EC5E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5E01">
        <w:rPr>
          <w:rFonts w:ascii="Times New Roman" w:eastAsia="Times New Roman" w:hAnsi="Times New Roman" w:cs="Times New Roman"/>
          <w:i/>
          <w:iCs/>
          <w:sz w:val="24"/>
          <w:szCs w:val="24"/>
        </w:rPr>
        <w:t>digitalizate la nivelul Municipiului Lugoj – Etapa 1”cod proiect</w:t>
      </w:r>
      <w:r w:rsidRPr="00EC5E0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  <w:r w:rsidRPr="00EC5E01">
        <w:rPr>
          <w:rFonts w:ascii="Times New Roman" w:eastAsia="Times New Roman" w:hAnsi="Times New Roman" w:cs="Times New Roman"/>
          <w:sz w:val="24"/>
          <w:szCs w:val="24"/>
        </w:rPr>
        <w:t xml:space="preserve"> C3I1B0122000069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9E90CF" w14:textId="77777777" w:rsidR="00B94BFC" w:rsidRPr="00102B5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prevederile art. 44 alin.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(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)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din Legea nr. 273/2006 privind finanțele publice locale, cu modificările și completările ulterioare;</w:t>
      </w:r>
    </w:p>
    <w:p w14:paraId="6F261C3B" w14:textId="77777777" w:rsidR="00B94BFC" w:rsidRPr="00102B5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Luând în considerare prevederile H.G. nr. 907/2016 privind etapele de elaborare şi conţinutul-cadru al documentaţiilor tehnico-economice aferente obiectivelor/proiectelor de investiţii finanţate din fonduri publice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cu modificările și completările ulterioare;</w:t>
      </w:r>
    </w:p>
    <w:p w14:paraId="2415E4C4" w14:textId="77777777" w:rsidR="00B94BFC" w:rsidRPr="00102B5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În conformitate cu art. 129 alin. (2) lit. b) și alin. (4) lit. d)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art. 136 și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art. 139 alin. (3) lit. e) din O.U.G. nr. 57/2019 privind Codul administrativ, cu modificările și completările ulterioare;</w:t>
      </w:r>
    </w:p>
    <w:p w14:paraId="76F60B3E" w14:textId="77777777" w:rsidR="00B94BFC" w:rsidRPr="00102B5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În temeiul art. 196 alin. (1) lit. a) și art. 243 alin. (1) lit. a) din O.U.G. nr. 57/2019 privind Codul administrativ, cu modificările și completările ulterioare,</w:t>
      </w:r>
    </w:p>
    <w:p w14:paraId="581A33C5" w14:textId="77777777" w:rsidR="00B94BFC" w:rsidRPr="00102B5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581B4FB0" w14:textId="3E2B363B" w:rsidR="00B94BFC" w:rsidRDefault="00B94BFC" w:rsidP="00B9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6757AA54" w14:textId="77777777" w:rsidR="00B94BFC" w:rsidRPr="00102B57" w:rsidRDefault="00B94BFC" w:rsidP="00B9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2ACD049B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Se aprobă Studiul de fezabilitate</w:t>
      </w:r>
      <w:r w:rsidRPr="00AD40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bookmarkStart w:id="3" w:name="_Hlk167351929"/>
      <w:r w:rsidRPr="00C170A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-Etapa 1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bookmarkEnd w:id="3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 w:eastAsia="ro-RO"/>
          <w14:ligatures w14:val="none"/>
        </w:rPr>
        <w:t xml:space="preserve">și 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r w:rsidRPr="00C170A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-Runda 2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, </w:t>
      </w:r>
      <w:r w:rsidRPr="00AD40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 w:eastAsia="ro-RO"/>
          <w14:ligatures w14:val="none"/>
        </w:rPr>
        <w:t>conf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orm Proiectului nr.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22146-C4/2024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documentație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întocmit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ă de</w:t>
      </w:r>
      <w:r w:rsidRPr="00C170A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ECOVIABLE INGENIERIE</w:t>
      </w:r>
      <w:r w:rsidRPr="004B6C7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S.R.L.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anex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a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nr. 1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la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prezenta hotărâre.</w:t>
      </w:r>
    </w:p>
    <w:p w14:paraId="1636853A" w14:textId="77777777" w:rsidR="00B94BFC" w:rsidRPr="009B4743" w:rsidRDefault="00B94BFC" w:rsidP="00B94BF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lastRenderedPageBreak/>
        <w:tab/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2</w:t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Se aprobă indicatorii tehnico-economici şi descrierea sumară a investiţiei pentru obiectiv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e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e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de investiții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r w:rsidRPr="00C170A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-Etapa 1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și 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r w:rsidRPr="00C170A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Construirea de insule ecologice digitalizate la nivelul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-Runda 2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 w:rsidRPr="00AD40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 w:eastAsia="ro-RO"/>
          <w14:ligatures w14:val="none"/>
        </w:rPr>
        <w:t>,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conform anexelor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și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la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prezenta hotărâre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</w:p>
    <w:p w14:paraId="44A1D085" w14:textId="77777777" w:rsidR="00B94BFC" w:rsidRPr="00102B5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3</w:t>
      </w:r>
      <w:r w:rsidRPr="00102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Îndeplinirea prevederilor prezentei hotărâri se încredinţează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Direcției tehnice-Biroului investiții și Compartimentului mediu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.</w:t>
      </w:r>
    </w:p>
    <w:p w14:paraId="0EC95EFA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4</w:t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5E4D5C6F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Instituţiei Prefectului, judeţul Timiş;</w:t>
      </w:r>
    </w:p>
    <w:p w14:paraId="58DFF054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Primarului interimar al municipiului Lugoj;</w:t>
      </w:r>
    </w:p>
    <w:p w14:paraId="2213B6D6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Direcţiei administraţie publică locală;</w:t>
      </w:r>
    </w:p>
    <w:p w14:paraId="6959EDEE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Direcției buget-cheltuieli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>;</w:t>
      </w:r>
    </w:p>
    <w:p w14:paraId="3A09BA86" w14:textId="77777777" w:rsidR="00B94BFC" w:rsidRPr="00F7374E" w:rsidRDefault="00B94BFC" w:rsidP="00B94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>- Direc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ția tehnică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;</w:t>
      </w:r>
    </w:p>
    <w:p w14:paraId="22457236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- Biroului investiții;</w:t>
      </w:r>
    </w:p>
    <w:p w14:paraId="5D3B38B0" w14:textId="77777777" w:rsidR="00B94BFC" w:rsidRPr="00F7374E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- Compartimentului mediu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;</w:t>
      </w:r>
    </w:p>
    <w:p w14:paraId="43FAA52F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Comisiilor de specialitate ale Consiliului Local. </w:t>
      </w:r>
    </w:p>
    <w:p w14:paraId="0249BEA9" w14:textId="77777777" w:rsidR="00F856D5" w:rsidRDefault="00F856D5"/>
    <w:p w14:paraId="2D03EB57" w14:textId="77777777" w:rsidR="00B94BFC" w:rsidRDefault="00B94BFC"/>
    <w:p w14:paraId="3C096F44" w14:textId="77777777" w:rsidR="00B94BFC" w:rsidRPr="00355D7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4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0FE6449" w14:textId="77777777" w:rsidR="00B94BFC" w:rsidRPr="00355D7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4A5A2387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7F11D82B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A9ED990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B0D5189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03F9156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60E468D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32B236A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FDE802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FBA7CA7" w14:textId="77777777" w:rsidR="00B94BFC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04CEA1B" w14:textId="77777777" w:rsidR="00B94BFC" w:rsidRPr="00355D77" w:rsidRDefault="00B94BFC" w:rsidP="00B94B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BE0D09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</w:t>
      </w:r>
    </w:p>
    <w:p w14:paraId="0306FC99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E152364" w14:textId="04AD7788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ab/>
      </w: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89 din 30.05.2024</w:t>
      </w:r>
    </w:p>
    <w:p w14:paraId="4BFB9ACE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E6EBBC3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25E308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D8396C7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8D099D5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5AA665C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7455BC1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D8167B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A328209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D87BD21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B6F7F8B" w14:textId="77777777" w:rsidR="00B94BFC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F7CC832" w14:textId="77777777" w:rsidR="00B94BFC" w:rsidRPr="00355D77" w:rsidRDefault="00B94BFC" w:rsidP="00B94B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B94BFC" w:rsidRPr="00355D77" w14:paraId="6A8E2CE4" w14:textId="77777777" w:rsidTr="00F479E9">
        <w:tc>
          <w:tcPr>
            <w:tcW w:w="468" w:type="dxa"/>
          </w:tcPr>
          <w:p w14:paraId="3118F1B1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24FCF0BD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16AC498C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B94BFC" w:rsidRPr="00355D77" w14:paraId="40CE581F" w14:textId="77777777" w:rsidTr="00F479E9">
        <w:trPr>
          <w:trHeight w:val="188"/>
        </w:trPr>
        <w:tc>
          <w:tcPr>
            <w:tcW w:w="468" w:type="dxa"/>
          </w:tcPr>
          <w:p w14:paraId="6B5D0709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6AE3C6CC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3F4E7AEB" w14:textId="19521CC4" w:rsidR="00B94BFC" w:rsidRPr="00355D77" w:rsidRDefault="00FC6213" w:rsidP="00F47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94BFC" w:rsidRPr="00355D77" w14:paraId="4F81852C" w14:textId="77777777" w:rsidTr="00F479E9">
        <w:tc>
          <w:tcPr>
            <w:tcW w:w="468" w:type="dxa"/>
          </w:tcPr>
          <w:p w14:paraId="4717736E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69B41874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3D1AFDA5" w14:textId="1C05ED79" w:rsidR="00B94BFC" w:rsidRPr="00355D77" w:rsidRDefault="00FC6213" w:rsidP="00F47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94BFC" w:rsidRPr="00355D77" w14:paraId="459DDF4E" w14:textId="77777777" w:rsidTr="00F479E9">
        <w:tc>
          <w:tcPr>
            <w:tcW w:w="468" w:type="dxa"/>
          </w:tcPr>
          <w:p w14:paraId="36DEC7D8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1BA581A9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376C0238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B94BFC" w:rsidRPr="00355D77" w14:paraId="71EF878F" w14:textId="77777777" w:rsidTr="00F479E9">
        <w:tc>
          <w:tcPr>
            <w:tcW w:w="468" w:type="dxa"/>
          </w:tcPr>
          <w:p w14:paraId="548C9FAE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31D6C914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17ECC934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B94BFC" w:rsidRPr="00355D77" w14:paraId="3D3550E3" w14:textId="77777777" w:rsidTr="00F479E9">
        <w:trPr>
          <w:trHeight w:val="312"/>
        </w:trPr>
        <w:tc>
          <w:tcPr>
            <w:tcW w:w="468" w:type="dxa"/>
          </w:tcPr>
          <w:p w14:paraId="0D307795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176841B5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15AD8789" w14:textId="77777777" w:rsidR="00B94BFC" w:rsidRPr="00355D77" w:rsidRDefault="00B94BFC" w:rsidP="00F479E9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majoritate absolută</w:t>
            </w:r>
          </w:p>
        </w:tc>
      </w:tr>
      <w:bookmarkEnd w:id="4"/>
    </w:tbl>
    <w:p w14:paraId="5D429BA7" w14:textId="77777777" w:rsidR="00B94BFC" w:rsidRDefault="00B94BFC"/>
    <w:sectPr w:rsidR="00B94BFC" w:rsidSect="00B94BFC">
      <w:pgSz w:w="11906" w:h="16838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FC"/>
    <w:rsid w:val="001F7241"/>
    <w:rsid w:val="00577875"/>
    <w:rsid w:val="006E7A5C"/>
    <w:rsid w:val="00934F95"/>
    <w:rsid w:val="00A5227F"/>
    <w:rsid w:val="00B94BFC"/>
    <w:rsid w:val="00C37CAC"/>
    <w:rsid w:val="00F856D5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4158"/>
  <w15:chartTrackingRefBased/>
  <w15:docId w15:val="{47252D95-180E-4F69-A7D4-72FB651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FC"/>
  </w:style>
  <w:style w:type="paragraph" w:styleId="Heading1">
    <w:name w:val="heading 1"/>
    <w:basedOn w:val="Normal"/>
    <w:next w:val="Normal"/>
    <w:link w:val="Heading1Char"/>
    <w:uiPriority w:val="9"/>
    <w:qFormat/>
    <w:rsid w:val="00B94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B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B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B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B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B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B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B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B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B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B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B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B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B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B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B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B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B94B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2024-05-28T11:48:00Z</dcterms:created>
  <dcterms:modified xsi:type="dcterms:W3CDTF">2024-05-30T12:13:00Z</dcterms:modified>
</cp:coreProperties>
</file>