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AFCF" w14:textId="389C2615" w:rsidR="00002528" w:rsidRPr="00002528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ROMÂNIA</w:t>
      </w:r>
    </w:p>
    <w:p w14:paraId="464B7855" w14:textId="0ADA6339" w:rsidR="00002528" w:rsidRPr="00002528" w:rsidRDefault="00002528" w:rsidP="0000252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JUDEŢUL TIMIŞ</w:t>
      </w:r>
    </w:p>
    <w:p w14:paraId="58543071" w14:textId="77777777" w:rsidR="00002528" w:rsidRPr="00002528" w:rsidRDefault="00002528" w:rsidP="0000252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30D3378B" w14:textId="77777777" w:rsidR="00002528" w:rsidRPr="00002528" w:rsidRDefault="00002528" w:rsidP="0000252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20696D4" w14:textId="77777777" w:rsidR="00002528" w:rsidRPr="00002528" w:rsidRDefault="00002528" w:rsidP="0000252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HOTĂRÂREA</w:t>
      </w:r>
    </w:p>
    <w:p w14:paraId="41D519DC" w14:textId="77777777" w:rsidR="00002528" w:rsidRPr="00002528" w:rsidRDefault="00002528" w:rsidP="0000252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preluarea în proprietatea privată a municipiului Lugoj a  imobilului - teren,</w:t>
      </w:r>
    </w:p>
    <w:p w14:paraId="274DD468" w14:textId="77777777" w:rsidR="00002528" w:rsidRPr="00002528" w:rsidRDefault="00002528" w:rsidP="0000252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înscris în C.F. nr. 417728 Lugoj, nr. cadastral 417728, în suprafață de 2366 m.p.,</w:t>
      </w:r>
    </w:p>
    <w:p w14:paraId="6FDA5832" w14:textId="77777777" w:rsidR="00002528" w:rsidRPr="00002528" w:rsidRDefault="00002528" w:rsidP="0000252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situat în intravilanul Municipiului Lugoj</w:t>
      </w:r>
    </w:p>
    <w:p w14:paraId="26765BC5" w14:textId="77777777" w:rsidR="00002528" w:rsidRPr="00002528" w:rsidRDefault="00002528" w:rsidP="0000252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5AB53BC" w14:textId="77777777" w:rsidR="00002528" w:rsidRPr="00002528" w:rsidRDefault="00002528" w:rsidP="0000252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Consiliul Local al Municipiului Lugoj;</w:t>
      </w:r>
    </w:p>
    <w:p w14:paraId="38B80B7E" w14:textId="23413388" w:rsidR="00002528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Referatul nr.</w:t>
      </w:r>
      <w:r w:rsidR="0096228F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16/27010/(RU)2701</w:t>
      </w:r>
      <w:r w:rsidR="0096228F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1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18.03.2024 al</w:t>
      </w:r>
      <w:r w:rsidR="0096228F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Primarului interimar al Municipiului Lugoj - inițiator al Proiectului de hotărâre;</w:t>
      </w:r>
    </w:p>
    <w:p w14:paraId="21D4DB52" w14:textId="0E37C4FC" w:rsidR="00002528" w:rsidRPr="00D70665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val="en-US" w:eastAsia="zh-CN" w:bidi="hi-IN"/>
          <w14:ligatures w14:val="none"/>
        </w:rPr>
        <w:tab/>
      </w:r>
      <w:r w:rsidRPr="00D706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51 din 18.03.2024 </w:t>
      </w:r>
      <w:r w:rsidRPr="00D7066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preluarea în proprietatea privată a municipiului Lugoj a  imobilului - teren, înscris în C.F. nr. 417728 Lugoj, nr. cadastral 417728, în suprafață de 2366 m.p., situat în intravilanul Municipiului Lugoj;</w:t>
      </w:r>
    </w:p>
    <w:p w14:paraId="7DEE9BC6" w14:textId="076F9377" w:rsidR="00002528" w:rsidRPr="00D70665" w:rsidRDefault="00002528" w:rsidP="00002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D706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16/27673/(RU)27674 din 19.03.2024 întocmit de Direcția urbanism-patrimoniu;</w:t>
      </w:r>
    </w:p>
    <w:p w14:paraId="6099327E" w14:textId="4C719E5E" w:rsidR="00002528" w:rsidRPr="00D70665" w:rsidRDefault="00002528" w:rsidP="000025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2137796"/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153F90"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 </w:t>
      </w:r>
      <w:proofErr w:type="gram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53F90"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D706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79DC375" w14:textId="77777777" w:rsidR="00002528" w:rsidRPr="00002528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referatul Direcției urbanism - patrimoniu, Compartimentul urbanism și amenajarea teritoriului, înregistrat sub nr. 16/26955/(RU)26956 din 18.03.2024; </w:t>
      </w:r>
    </w:p>
    <w:p w14:paraId="4A601B72" w14:textId="77777777" w:rsidR="00002528" w:rsidRPr="00002528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Ținând cont de adresa </w:t>
      </w:r>
      <w:r w:rsidRPr="00EC342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val="ro-RO" w:eastAsia="ro-RO"/>
          <w14:ligatures w14:val="none"/>
        </w:rPr>
        <w:t>Societății „DAMINIX” S.R.L.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,înregistrată în evidențele instituției noastre sub nr.16/18215/(RU)24655 din 12.03.2024, prin care se transmite declarația de renunțare la dreptul de proprietate asupra imobilului - teren, înscris în C.F. nr. 417728 Lugoj, nr. cadastral 41</w:t>
      </w:r>
      <w:bookmarkStart w:id="1" w:name="_Hlk119931244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7728</w:t>
      </w:r>
      <w:bookmarkEnd w:id="1"/>
      <w:r w:rsidRPr="000025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declarație autentificată sub nr. 581 din 23.02.2024</w:t>
      </w:r>
      <w:r w:rsidRPr="000025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 xml:space="preserve"> la </w:t>
      </w:r>
      <w:proofErr w:type="spellStart"/>
      <w:r w:rsidRPr="000025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>Biroul</w:t>
      </w:r>
      <w:proofErr w:type="spellEnd"/>
      <w:r w:rsidRPr="000025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 xml:space="preserve"> Individual Notarial, Petrescu  Irina Verginica;</w:t>
      </w:r>
    </w:p>
    <w:p w14:paraId="6409CA3D" w14:textId="77777777" w:rsidR="00002528" w:rsidRPr="00002528" w:rsidRDefault="00002528" w:rsidP="00002528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0025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Cu respectarea dispozițiilor art. 553 alin. (1),  art. 562 alin. (2), art. 881, art. 888 și art. 889 alin. (1) și alin. (2) din Legea nr. 287/2009 privind Codul civil, republicată, cu modificările și completările ulterioare;</w:t>
      </w:r>
    </w:p>
    <w:p w14:paraId="66A08097" w14:textId="77777777" w:rsidR="00002528" w:rsidRPr="00002528" w:rsidRDefault="00002528" w:rsidP="0000252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dispozițiile art. 205 </w:t>
      </w:r>
      <w:r w:rsidRPr="0000252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din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aprobat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prin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Ordinul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directorului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Agenției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Naționale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de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Cadastru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și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Publicitate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Imobiliară</w:t>
      </w:r>
      <w:proofErr w:type="spellEnd"/>
      <w:r w:rsidRPr="00002528">
        <w:rPr>
          <w:rFonts w:ascii="Times New Roman" w:eastAsia="Calibri" w:hAnsi="Times New Roman" w:cs="Times New Roman"/>
          <w:kern w:val="16"/>
          <w:sz w:val="24"/>
          <w:szCs w:val="24"/>
          <w:lang w:val="en-US"/>
          <w14:ligatures w14:val="none"/>
        </w:rPr>
        <w:t>;</w:t>
      </w:r>
      <w:proofErr w:type="gramEnd"/>
    </w:p>
    <w:p w14:paraId="3672196A" w14:textId="77777777" w:rsidR="00002528" w:rsidRPr="00002528" w:rsidRDefault="00002528" w:rsidP="00002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art. 129 alin. (2) lit. c), art. 136, art. 139 alin. (2) și art. 354 din O.U.G. nr. 57/2019 privind Codul administrativ, cu modificările și completările ulterioare;</w:t>
      </w:r>
    </w:p>
    <w:p w14:paraId="5245DB50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În temeiul art. 196 alin. (1) lit. a) și  art. 243 alin. (1) lit. a) din O.U.G nr. 57/2019 privind Codul administrativ, cu modificările și completările ulterioare, </w:t>
      </w:r>
    </w:p>
    <w:p w14:paraId="5CFB63CD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330A436" w14:textId="77777777" w:rsidR="00002528" w:rsidRDefault="00002528" w:rsidP="00002528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 E :</w:t>
      </w:r>
    </w:p>
    <w:p w14:paraId="675BB909" w14:textId="77777777" w:rsidR="00002528" w:rsidRPr="00002528" w:rsidRDefault="00002528" w:rsidP="00002528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6C18854E" w14:textId="77777777" w:rsidR="00002528" w:rsidRPr="00002528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-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(1) Se aprobă preluarea în proprietatea privată a municipiului Lugoj a  imobilului - teren, situat în intravilanul Municipiului Lugoj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, 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în suprafață de 2366 m.p., înscris în C.F. nr. 417728 Lugoj, nr. cadastral 417728.</w:t>
      </w:r>
    </w:p>
    <w:p w14:paraId="03BEEB70" w14:textId="77777777" w:rsidR="00002528" w:rsidRPr="00002528" w:rsidRDefault="00002528" w:rsidP="000025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(2) Asupra terenului prevăzut  la alin. (1) se va menționa în evidențele cadastrale dreptul de proprietate al municipiului Lugoj – domeniul privat.</w:t>
      </w:r>
    </w:p>
    <w:p w14:paraId="4E5AE2F5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Îndeplinirea prevederilor prezentei hotărâri se încredinţează Direcţiei urbanism - patrimoniu.</w:t>
      </w:r>
    </w:p>
    <w:p w14:paraId="0FC19E7C" w14:textId="4668970E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Prezenta hotărâre se comunică:</w:t>
      </w:r>
    </w:p>
    <w:p w14:paraId="11E9A77C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Instituţiei Prefectului, judeţul  Timiş;</w:t>
      </w:r>
    </w:p>
    <w:p w14:paraId="4BCAE882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Primarului interimar al municipiului Lugoj;</w:t>
      </w:r>
    </w:p>
    <w:p w14:paraId="4246A05D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lastRenderedPageBreak/>
        <w:t>- Direcţiei administraţie publică locală;</w:t>
      </w:r>
    </w:p>
    <w:p w14:paraId="2A82E129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Direcţiei buget - cheltuieli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7A049F68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Direcţiei urbanism - patrimoniu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1E645DDB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Compartimentului urbanism şi amenajarea teritoriului;</w:t>
      </w:r>
    </w:p>
    <w:p w14:paraId="0B7164D1" w14:textId="3577E18F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- </w:t>
      </w:r>
      <w:r w:rsidRPr="00EC3420">
        <w:rPr>
          <w:rFonts w:ascii="Times New Roman" w:eastAsia="Calibri" w:hAnsi="Times New Roman" w:cs="Times New Roman"/>
          <w:kern w:val="0"/>
          <w:sz w:val="24"/>
          <w:szCs w:val="24"/>
          <w:highlight w:val="black"/>
          <w:lang w:val="ro-RO" w:eastAsia="ro-RO"/>
          <w14:ligatures w14:val="none"/>
        </w:rPr>
        <w:t>Domnului Munteanu Ioan</w:t>
      </w: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183559A1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Biroului  de Cadastru şi Publicitate Imobiliară Lugoj;</w:t>
      </w:r>
    </w:p>
    <w:p w14:paraId="51BC35B3" w14:textId="77777777" w:rsidR="00002528" w:rsidRPr="00002528" w:rsidRDefault="00002528" w:rsidP="000025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02528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- Comisiilor de specialitate ale Consiliului Local. </w:t>
      </w:r>
    </w:p>
    <w:p w14:paraId="4CA45A87" w14:textId="77777777" w:rsidR="00F856D5" w:rsidRDefault="00F856D5"/>
    <w:p w14:paraId="64D0944F" w14:textId="77777777" w:rsidR="00002528" w:rsidRDefault="00002528"/>
    <w:p w14:paraId="2FBA32DD" w14:textId="77777777" w:rsidR="00002528" w:rsidRDefault="00002528"/>
    <w:p w14:paraId="5F1F0F00" w14:textId="77777777" w:rsidR="00002528" w:rsidRPr="009337F1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2" w:name="_Hlk139869561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458F56F4" w14:textId="77777777" w:rsidR="00002528" w:rsidRPr="009337F1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SECRETARUL GENERAL AL MUNICIPIULUI</w:t>
      </w:r>
    </w:p>
    <w:p w14:paraId="2707B452" w14:textId="77777777" w:rsidR="00002528" w:rsidRPr="009337F1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6D9D73EB" w14:textId="77777777" w:rsidR="00002528" w:rsidRPr="009337F1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C74FF2C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F6E1E1D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5BC59E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8808FD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067924A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5DB905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B06E218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0486DA9" w14:textId="77777777" w:rsidR="00002528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0CEBB79" w14:textId="77777777" w:rsidR="00002528" w:rsidRPr="009337F1" w:rsidRDefault="00002528" w:rsidP="000025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E862449" w14:textId="01A209BE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48 </w:t>
      </w:r>
      <w:proofErr w:type="gramStart"/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28.03.2024</w:t>
      </w:r>
    </w:p>
    <w:p w14:paraId="147BF7E4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3EB5532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D08CF7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B67D2E8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49C47BB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E2BAE6B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F3BD810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474DA40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5A52D61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342FAA1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85D1746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A381926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8697299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672BCCF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91ECC2A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894059C" w14:textId="77777777" w:rsidR="00002528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88BFE37" w14:textId="77777777" w:rsidR="00002528" w:rsidRPr="009337F1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B2AF7FB" w14:textId="77777777" w:rsidR="00002528" w:rsidRPr="009337F1" w:rsidRDefault="00002528" w:rsidP="000025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002528" w:rsidRPr="009337F1" w14:paraId="53BD4E19" w14:textId="77777777" w:rsidTr="00F07A20">
        <w:tc>
          <w:tcPr>
            <w:tcW w:w="468" w:type="dxa"/>
          </w:tcPr>
          <w:p w14:paraId="3A7854F1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355F65A9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27CBE282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19</w:t>
            </w:r>
          </w:p>
        </w:tc>
      </w:tr>
      <w:tr w:rsidR="00002528" w:rsidRPr="009337F1" w14:paraId="53D9A838" w14:textId="77777777" w:rsidTr="00F07A20">
        <w:trPr>
          <w:trHeight w:val="188"/>
        </w:trPr>
        <w:tc>
          <w:tcPr>
            <w:tcW w:w="468" w:type="dxa"/>
          </w:tcPr>
          <w:p w14:paraId="2069E9C1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1A394E55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237ED5B8" w14:textId="3CC9629D" w:rsidR="00002528" w:rsidRPr="009337F1" w:rsidRDefault="00153F90" w:rsidP="00F07A2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002528" w:rsidRPr="009337F1" w14:paraId="3A21FF12" w14:textId="77777777" w:rsidTr="00F07A20">
        <w:tc>
          <w:tcPr>
            <w:tcW w:w="468" w:type="dxa"/>
          </w:tcPr>
          <w:p w14:paraId="601744E8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77BB6CF1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6C4F52A2" w14:textId="64A70354" w:rsidR="00002528" w:rsidRPr="009337F1" w:rsidRDefault="00153F90" w:rsidP="00F07A2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002528" w:rsidRPr="009337F1" w14:paraId="104344C6" w14:textId="77777777" w:rsidTr="00F07A20">
        <w:tc>
          <w:tcPr>
            <w:tcW w:w="468" w:type="dxa"/>
          </w:tcPr>
          <w:p w14:paraId="454336DF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3E9CE0FA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236FBA1A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002528" w:rsidRPr="009337F1" w14:paraId="4FB74B7D" w14:textId="77777777" w:rsidTr="00F07A20">
        <w:tc>
          <w:tcPr>
            <w:tcW w:w="468" w:type="dxa"/>
          </w:tcPr>
          <w:p w14:paraId="7FB224C9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703A3072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03618851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002528" w:rsidRPr="009337F1" w14:paraId="412AF047" w14:textId="77777777" w:rsidTr="00F07A20">
        <w:trPr>
          <w:trHeight w:val="312"/>
        </w:trPr>
        <w:tc>
          <w:tcPr>
            <w:tcW w:w="468" w:type="dxa"/>
          </w:tcPr>
          <w:p w14:paraId="45D7DFDD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05B3F8E1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Adoptarea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hotărârii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9337F1">
              <w:rPr>
                <w:rFonts w:eastAsia="Calibri"/>
                <w:lang w:val="en-US"/>
              </w:rPr>
              <w:t>făcut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645F902D" w14:textId="77777777" w:rsidR="00002528" w:rsidRPr="009337F1" w:rsidRDefault="00002528" w:rsidP="00F07A2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majoritate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calificată</w:t>
            </w:r>
            <w:proofErr w:type="spellEnd"/>
          </w:p>
        </w:tc>
      </w:tr>
      <w:bookmarkEnd w:id="2"/>
    </w:tbl>
    <w:p w14:paraId="0B345CDD" w14:textId="77777777" w:rsidR="00002528" w:rsidRDefault="00002528"/>
    <w:sectPr w:rsidR="00002528" w:rsidSect="0025075F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28"/>
    <w:rsid w:val="00002528"/>
    <w:rsid w:val="00153F90"/>
    <w:rsid w:val="0025075F"/>
    <w:rsid w:val="00490E51"/>
    <w:rsid w:val="0096228F"/>
    <w:rsid w:val="00BA5A97"/>
    <w:rsid w:val="00D70665"/>
    <w:rsid w:val="00EC3420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2EDB"/>
  <w15:chartTrackingRefBased/>
  <w15:docId w15:val="{D76B7A1E-5C1D-4F08-8ED5-8AB732D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5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5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5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5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5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5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5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5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5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5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5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5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5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5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5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5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5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5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25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5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5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25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25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25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25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5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5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252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0025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2024-04-03T13:15:00Z</dcterms:created>
  <dcterms:modified xsi:type="dcterms:W3CDTF">2024-04-03T13:15:00Z</dcterms:modified>
</cp:coreProperties>
</file>