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6F110" w14:textId="5A8D8569" w:rsidR="005A1F24" w:rsidRPr="00625265" w:rsidRDefault="005A1F24" w:rsidP="005A1F24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ROMÂNIA</w:t>
      </w:r>
    </w:p>
    <w:p w14:paraId="09BAD772" w14:textId="1BC44C9F" w:rsidR="005A1F24" w:rsidRPr="00625265" w:rsidRDefault="005A1F24" w:rsidP="005A1F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 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JUDEŢUL TIMIŞ</w:t>
      </w:r>
    </w:p>
    <w:p w14:paraId="5FE7E1CA" w14:textId="77777777" w:rsidR="005A1F24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</w:t>
      </w:r>
    </w:p>
    <w:p w14:paraId="0303D795" w14:textId="77777777" w:rsidR="005A1F24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5DCDF71F" w14:textId="77777777" w:rsidR="005A1F24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418E39F3" w14:textId="77777777" w:rsidR="005A1F24" w:rsidRDefault="005A1F24" w:rsidP="005A1F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08520961" w14:textId="77777777" w:rsidR="005A1F24" w:rsidRDefault="005A1F24" w:rsidP="005A1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privind rectificarea bugetului local pe anul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4</w:t>
      </w:r>
    </w:p>
    <w:p w14:paraId="487DE7C5" w14:textId="77777777" w:rsidR="005A1F24" w:rsidRDefault="005A1F24" w:rsidP="005A1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</w:p>
    <w:p w14:paraId="4E3E8982" w14:textId="77777777" w:rsidR="005A1F24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502E0DB4" w14:textId="77777777" w:rsidR="005A1F24" w:rsidRDefault="005A1F24" w:rsidP="005A1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Lugoj;</w:t>
      </w:r>
    </w:p>
    <w:p w14:paraId="6AB9034C" w14:textId="77777777" w:rsidR="005A1F24" w:rsidRDefault="005A1F24" w:rsidP="005A1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86CD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16/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85890</w:t>
      </w:r>
      <w:r w:rsidRPr="00A86CD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/(R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U)85891</w:t>
      </w:r>
      <w:r w:rsidRPr="00A86CD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03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9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4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Vicep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rimarului Municipiului Lugoj – iniţiator al  proiectului de hotărâre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  <w:bookmarkStart w:id="0" w:name="_Hlk139870664"/>
      <w:bookmarkStart w:id="1" w:name="_Hlk139869716"/>
      <w:bookmarkStart w:id="2" w:name="_Hlk139869391"/>
    </w:p>
    <w:p w14:paraId="3894D7C3" w14:textId="4C25B4CC" w:rsidR="005A1F24" w:rsidRPr="00785409" w:rsidRDefault="005A1F24" w:rsidP="005A1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5A1F24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154 din 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3</w:t>
      </w:r>
      <w:r w:rsidRPr="005A1F24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.09.2024 </w:t>
      </w:r>
      <w:r w:rsidRPr="005A1F24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privind rectificarea bugetului local </w:t>
      </w:r>
      <w:r w:rsidRPr="0078540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pe anul 2024;</w:t>
      </w:r>
    </w:p>
    <w:p w14:paraId="6F548DA8" w14:textId="4EA01670" w:rsidR="005A1F24" w:rsidRPr="00785409" w:rsidRDefault="005A1F24" w:rsidP="005A1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8540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16/86167/(RU)86168 din 04.09.2024 întocmit de Direcția </w:t>
      </w:r>
      <w:bookmarkEnd w:id="0"/>
      <w:bookmarkEnd w:id="1"/>
      <w:r w:rsidRPr="0078540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management financiar – Serviciul financiar;</w:t>
      </w:r>
    </w:p>
    <w:p w14:paraId="6D7B91CA" w14:textId="4BF69124" w:rsidR="005A1F24" w:rsidRPr="00785409" w:rsidRDefault="005A1F24" w:rsidP="005A1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8540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91 din 04.09.2024 al Comisiei activități economico – financiare, agricultură, comerț, turism, activități social – culturale, tineret și sport  și a celorlalte Comisii de specialitate  ale Consiliului Local al Municipiului Lugoj; </w:t>
      </w:r>
      <w:bookmarkEnd w:id="2"/>
    </w:p>
    <w:p w14:paraId="07925144" w14:textId="77777777" w:rsidR="005A1F24" w:rsidRPr="00CF3080" w:rsidRDefault="005A1F24" w:rsidP="005A1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Hotărârea Consiliului Local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19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13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.02.202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4</w:t>
      </w:r>
      <w:r w:rsidRPr="00625265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625265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privind aprobarea bugetului local pe anul 2024</w:t>
      </w:r>
      <w:r w:rsidRPr="00D40517">
        <w:rPr>
          <w:rFonts w:ascii="Times New Roman" w:hAnsi="Times New Roman" w:cs="Times New Roman"/>
          <w:sz w:val="24"/>
          <w:szCs w:val="24"/>
        </w:rPr>
        <w:t>, rectificată</w:t>
      </w:r>
      <w:r w:rsidRPr="00D4051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344547B" w14:textId="77777777" w:rsidR="005A1F24" w:rsidRDefault="005A1F24" w:rsidP="005A1F2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B1B2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art. 1 alin. (2) lit. a), art.</w:t>
      </w:r>
      <w:r w:rsidRPr="009B1B2E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9B1B2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19, art. 20 alin. (1), art. 25 și art. 44 din Legea nr. 273/2006 privind finanţele publice locale, cu modificările şi completările ulterioare;</w:t>
      </w:r>
    </w:p>
    <w:p w14:paraId="3F699DB1" w14:textId="77777777" w:rsidR="005A1F24" w:rsidRPr="00AE2536" w:rsidRDefault="005A1F24" w:rsidP="005A1F2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conformitate cu art. 84, art. 87, art. 88, art. 129 alin. (2) lit. b) și alin. (4) lit.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),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art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136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și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art. 139 alin. (1) și alin. (3) lit. a)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din O.U.G.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57/2019 privind Codul administrativ, cu modificările și completările ulterioare;</w:t>
      </w:r>
    </w:p>
    <w:p w14:paraId="51D3732E" w14:textId="77777777" w:rsidR="005A1F24" w:rsidRDefault="005A1F24" w:rsidP="005A1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temeiul  art. 196  alin. (1) lit. a) și art. 243 alin. (1) lit. a) din O.U.G. nr. 57/2019 privind Codul administrativ, cu modificările și completările ulterioare,</w:t>
      </w:r>
    </w:p>
    <w:p w14:paraId="7AA16DB8" w14:textId="77777777" w:rsidR="005A1F24" w:rsidRDefault="005A1F24" w:rsidP="005A1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08291B7E" w14:textId="77777777" w:rsidR="005A1F24" w:rsidRPr="00625265" w:rsidRDefault="005A1F24" w:rsidP="005A1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2C10647A" w14:textId="77777777" w:rsidR="005A1F24" w:rsidRDefault="005A1F24" w:rsidP="005A1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H O T Ă R Ă Ş T E :</w:t>
      </w:r>
    </w:p>
    <w:p w14:paraId="452698F1" w14:textId="77777777" w:rsidR="005A1F24" w:rsidRDefault="005A1F24" w:rsidP="005A1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0BEB5C8A" w14:textId="77777777" w:rsidR="005A1F24" w:rsidRPr="00625265" w:rsidRDefault="005A1F24" w:rsidP="005A1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5F49C0CB" w14:textId="77777777" w:rsidR="005A1F24" w:rsidRDefault="005A1F24" w:rsidP="005A1F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526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(1)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Se aprobă rectificarea bugetului local pe anul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4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, conform anex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elor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la prezenta hotărâre.</w:t>
      </w:r>
      <w:r w:rsidRPr="006252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B762176" w14:textId="77777777" w:rsidR="005A1F24" w:rsidRPr="00AE2536" w:rsidRDefault="005A1F24" w:rsidP="005A1F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252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(2) Din excedentul anului 2023 în valoare de 86.332,08 mii lei,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finanțarea cheltuielilor secțiunii de funcționare, în anul 2024, este de 7.837,40 mii lei iar</w:t>
      </w:r>
      <w:r w:rsidRPr="006252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suma ce va fi alocată pentru finanțarea cheltuielilor secțiunii de dezvoltare, în anul 2024, este de 7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6252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658,28</w:t>
      </w:r>
      <w:r w:rsidRPr="006252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mii lei.</w:t>
      </w:r>
    </w:p>
    <w:p w14:paraId="6DEE6D0D" w14:textId="77777777" w:rsidR="005A1F24" w:rsidRDefault="005A1F24" w:rsidP="005A1F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-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Îndeplinirea prevederilor prezentei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hotărâri se încredinţează Direcției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management financiar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</w:p>
    <w:p w14:paraId="6EDA8CF9" w14:textId="77777777" w:rsidR="005A1F24" w:rsidRPr="00625265" w:rsidRDefault="005A1F24" w:rsidP="005A1F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515F1308" w14:textId="77777777" w:rsidR="005A1F24" w:rsidRPr="00625265" w:rsidRDefault="005A1F24" w:rsidP="005A1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Instituţiei Prefectului, judeţul Timiş;</w:t>
      </w:r>
    </w:p>
    <w:p w14:paraId="476A0D5F" w14:textId="77777777" w:rsidR="005A1F24" w:rsidRPr="00625265" w:rsidRDefault="005A1F24" w:rsidP="005A1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Primarului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municipiului Lugoj;</w:t>
      </w:r>
    </w:p>
    <w:p w14:paraId="4A8FCBD4" w14:textId="77777777" w:rsidR="005A1F24" w:rsidRPr="00625265" w:rsidRDefault="005A1F24" w:rsidP="005A1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- Direcţiei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juridice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098B6773" w14:textId="77777777" w:rsidR="005A1F24" w:rsidRPr="00625265" w:rsidRDefault="005A1F24" w:rsidP="005A1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Direcției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management financiar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440C5BAD" w14:textId="77777777" w:rsidR="005A1F24" w:rsidRPr="004D40F5" w:rsidRDefault="005A1F24" w:rsidP="005A1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- Direcției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investiții, finanțări</w:t>
      </w: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2925DED4" w14:textId="77777777" w:rsidR="005A1F24" w:rsidRPr="004D40F5" w:rsidRDefault="005A1F24" w:rsidP="005A1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Direcției venituri</w:t>
      </w: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2CE242D5" w14:textId="77777777" w:rsidR="005A1F24" w:rsidRPr="004D40F5" w:rsidRDefault="005A1F24" w:rsidP="005A1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Serviciului </w:t>
      </w: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investiții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și achiziții</w:t>
      </w: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7F2ABAB8" w14:textId="77777777" w:rsidR="005A1F24" w:rsidRPr="004D40F5" w:rsidRDefault="005A1F24" w:rsidP="005A1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D40F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Direcției de asistență socială comunitară;</w:t>
      </w:r>
    </w:p>
    <w:p w14:paraId="254A20C7" w14:textId="77777777" w:rsidR="005A1F24" w:rsidRPr="00625265" w:rsidRDefault="005A1F24" w:rsidP="005A1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Celor interesați, prin afișare și publicare;</w:t>
      </w:r>
    </w:p>
    <w:p w14:paraId="27D8368E" w14:textId="77777777" w:rsidR="005A1F24" w:rsidRPr="00625265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lastRenderedPageBreak/>
        <w:t xml:space="preserve">            - Comisiilor de specialitate ale Consiliului Local. </w:t>
      </w:r>
      <w:r w:rsidRPr="00625265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</w:p>
    <w:p w14:paraId="4052505D" w14:textId="77777777" w:rsidR="00F856D5" w:rsidRDefault="00F856D5"/>
    <w:p w14:paraId="7023975F" w14:textId="77777777" w:rsidR="005A1F24" w:rsidRDefault="005A1F24"/>
    <w:p w14:paraId="77EEF56B" w14:textId="77777777" w:rsidR="005A1F24" w:rsidRDefault="005A1F24"/>
    <w:p w14:paraId="7922AA59" w14:textId="77777777" w:rsidR="005A1F24" w:rsidRDefault="005A1F24"/>
    <w:p w14:paraId="06744FEC" w14:textId="77777777" w:rsidR="005A1F24" w:rsidRDefault="005A1F24"/>
    <w:p w14:paraId="0F06325B" w14:textId="77777777" w:rsidR="005A1F24" w:rsidRPr="005A1F24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3" w:name="_Hlk139869561"/>
      <w:bookmarkStart w:id="4" w:name="_Hlk139870052"/>
      <w:r w:rsidRPr="005A1F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CONTRASEMNEAZĂ </w:t>
      </w:r>
    </w:p>
    <w:p w14:paraId="7BC678BD" w14:textId="77777777" w:rsidR="005A1F24" w:rsidRPr="005A1F24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A1F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Serendan                           SECRETARUL GENERAL AL MUNICIPIULUI</w:t>
      </w:r>
    </w:p>
    <w:p w14:paraId="0812E6E5" w14:textId="799533C7" w:rsidR="005A1F24" w:rsidRPr="005A1F24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A1F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  Dan Ciucu  </w:t>
      </w:r>
    </w:p>
    <w:p w14:paraId="583098F6" w14:textId="77777777" w:rsidR="005A1F24" w:rsidRPr="005A1F24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B68F0EE" w14:textId="77777777" w:rsidR="005A1F24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ABDDBE3" w14:textId="77777777" w:rsidR="005A1F24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203765A" w14:textId="77777777" w:rsidR="005A1F24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D1AB199" w14:textId="77777777" w:rsidR="005A1F24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7927F04" w14:textId="77777777" w:rsidR="005A1F24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609CD1E" w14:textId="77777777" w:rsidR="005A1F24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4CCC093" w14:textId="77777777" w:rsidR="005A1F24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57EF89B" w14:textId="77777777" w:rsidR="005A1F24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775C4E9" w14:textId="77777777" w:rsidR="005A1F24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8DC9FD4" w14:textId="77777777" w:rsidR="005A1F24" w:rsidRPr="005A1F24" w:rsidRDefault="005A1F24" w:rsidP="005A1F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3EFB2F3" w14:textId="2CFED6AB" w:rsid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5A1F2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146</w:t>
      </w:r>
      <w:r w:rsidRPr="005A1F2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05</w:t>
      </w:r>
      <w:r w:rsidRPr="005A1F2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9</w:t>
      </w:r>
      <w:r w:rsidRPr="005A1F2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2E81C21D" w14:textId="77777777" w:rsid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CA527C2" w14:textId="77777777" w:rsid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F40E744" w14:textId="77777777" w:rsid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7FBCF85" w14:textId="77777777" w:rsid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E59E00E" w14:textId="77777777" w:rsid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24DE6E1" w14:textId="77777777" w:rsid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4A4733C" w14:textId="77777777" w:rsid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9BED380" w14:textId="77777777" w:rsid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D4245DF" w14:textId="77777777" w:rsid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A15FD7A" w14:textId="77777777" w:rsid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24F2977" w14:textId="77777777" w:rsid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DA950B2" w14:textId="77777777" w:rsid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E9C58D6" w14:textId="77777777" w:rsid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7FAA43C" w14:textId="77777777" w:rsid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5CCB836" w14:textId="77777777" w:rsid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995627C" w14:textId="77777777" w:rsid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CFB0CED" w14:textId="77777777" w:rsidR="005A1F24" w:rsidRP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DB101F8" w14:textId="77777777" w:rsidR="005A1F24" w:rsidRPr="005A1F24" w:rsidRDefault="005A1F24" w:rsidP="005A1F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5A1F24" w:rsidRPr="005A1F24" w14:paraId="5B1A21DD" w14:textId="77777777" w:rsidTr="00B623D8">
        <w:tc>
          <w:tcPr>
            <w:tcW w:w="468" w:type="dxa"/>
          </w:tcPr>
          <w:p w14:paraId="0AA5844D" w14:textId="77777777" w:rsidR="005A1F24" w:rsidRPr="005A1F24" w:rsidRDefault="005A1F24" w:rsidP="005A1F24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0AD14588" w14:textId="77777777" w:rsidR="005A1F24" w:rsidRPr="005A1F24" w:rsidRDefault="005A1F24" w:rsidP="005A1F24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196537CB" w14:textId="77777777" w:rsidR="005A1F24" w:rsidRPr="005A1F24" w:rsidRDefault="005A1F24" w:rsidP="005A1F24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19</w:t>
            </w:r>
          </w:p>
        </w:tc>
      </w:tr>
      <w:tr w:rsidR="005A1F24" w:rsidRPr="005A1F24" w14:paraId="60E675DE" w14:textId="77777777" w:rsidTr="00B623D8">
        <w:trPr>
          <w:trHeight w:val="188"/>
        </w:trPr>
        <w:tc>
          <w:tcPr>
            <w:tcW w:w="468" w:type="dxa"/>
          </w:tcPr>
          <w:p w14:paraId="14920131" w14:textId="77777777" w:rsidR="005A1F24" w:rsidRPr="005A1F24" w:rsidRDefault="005A1F24" w:rsidP="005A1F24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4044697A" w14:textId="77777777" w:rsidR="005A1F24" w:rsidRPr="005A1F24" w:rsidRDefault="005A1F24" w:rsidP="005A1F24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1B8F3B66" w14:textId="26F9D9B1" w:rsidR="005A1F24" w:rsidRPr="005A1F24" w:rsidRDefault="00785409" w:rsidP="005A1F2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</w:t>
            </w:r>
          </w:p>
        </w:tc>
      </w:tr>
      <w:tr w:rsidR="005A1F24" w:rsidRPr="005A1F24" w14:paraId="7969E9A6" w14:textId="77777777" w:rsidTr="00B623D8">
        <w:tc>
          <w:tcPr>
            <w:tcW w:w="468" w:type="dxa"/>
          </w:tcPr>
          <w:p w14:paraId="0444C03C" w14:textId="77777777" w:rsidR="005A1F24" w:rsidRPr="005A1F24" w:rsidRDefault="005A1F24" w:rsidP="005A1F24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5C8F7791" w14:textId="77777777" w:rsidR="005A1F24" w:rsidRPr="005A1F24" w:rsidRDefault="005A1F24" w:rsidP="005A1F24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06EAD13E" w14:textId="02CD169E" w:rsidR="005A1F24" w:rsidRPr="005A1F24" w:rsidRDefault="00785409" w:rsidP="005A1F2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</w:t>
            </w:r>
          </w:p>
        </w:tc>
      </w:tr>
      <w:tr w:rsidR="005A1F24" w:rsidRPr="005A1F24" w14:paraId="460DE500" w14:textId="77777777" w:rsidTr="00B623D8">
        <w:tc>
          <w:tcPr>
            <w:tcW w:w="468" w:type="dxa"/>
          </w:tcPr>
          <w:p w14:paraId="6F3572FF" w14:textId="77777777" w:rsidR="005A1F24" w:rsidRPr="005A1F24" w:rsidRDefault="005A1F24" w:rsidP="005A1F24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70899DD7" w14:textId="77777777" w:rsidR="005A1F24" w:rsidRPr="005A1F24" w:rsidRDefault="005A1F24" w:rsidP="005A1F24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6A792F06" w14:textId="77777777" w:rsidR="005A1F24" w:rsidRPr="005A1F24" w:rsidRDefault="005A1F24" w:rsidP="005A1F24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-</w:t>
            </w:r>
          </w:p>
        </w:tc>
      </w:tr>
      <w:tr w:rsidR="005A1F24" w:rsidRPr="005A1F24" w14:paraId="736E8156" w14:textId="77777777" w:rsidTr="00B623D8">
        <w:tc>
          <w:tcPr>
            <w:tcW w:w="468" w:type="dxa"/>
          </w:tcPr>
          <w:p w14:paraId="1E171974" w14:textId="77777777" w:rsidR="005A1F24" w:rsidRPr="005A1F24" w:rsidRDefault="005A1F24" w:rsidP="005A1F24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7738328E" w14:textId="77777777" w:rsidR="005A1F24" w:rsidRPr="005A1F24" w:rsidRDefault="005A1F24" w:rsidP="005A1F24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41F8735D" w14:textId="77777777" w:rsidR="005A1F24" w:rsidRPr="005A1F24" w:rsidRDefault="005A1F24" w:rsidP="005A1F24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-</w:t>
            </w:r>
          </w:p>
        </w:tc>
      </w:tr>
      <w:tr w:rsidR="005A1F24" w:rsidRPr="005A1F24" w14:paraId="522CD5B3" w14:textId="77777777" w:rsidTr="00B623D8">
        <w:trPr>
          <w:trHeight w:val="312"/>
        </w:trPr>
        <w:tc>
          <w:tcPr>
            <w:tcW w:w="468" w:type="dxa"/>
          </w:tcPr>
          <w:p w14:paraId="7164B62D" w14:textId="77777777" w:rsidR="005A1F24" w:rsidRPr="005A1F24" w:rsidRDefault="005A1F24" w:rsidP="005A1F24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3FADD8F4" w14:textId="77777777" w:rsidR="005A1F24" w:rsidRPr="005A1F24" w:rsidRDefault="005A1F24" w:rsidP="005A1F24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0B68E52E" w14:textId="77777777" w:rsidR="005A1F24" w:rsidRPr="005A1F24" w:rsidRDefault="005A1F24" w:rsidP="005A1F24">
            <w:pPr>
              <w:jc w:val="center"/>
              <w:rPr>
                <w:rFonts w:eastAsia="Calibri"/>
                <w:lang w:val="en-US"/>
              </w:rPr>
            </w:pPr>
            <w:r w:rsidRPr="005A1F24">
              <w:rPr>
                <w:rFonts w:eastAsia="Calibri"/>
                <w:lang w:val="en-US"/>
              </w:rPr>
              <w:t>majoritate absolută</w:t>
            </w:r>
          </w:p>
        </w:tc>
      </w:tr>
      <w:bookmarkEnd w:id="3"/>
    </w:tbl>
    <w:p w14:paraId="1D0F1284" w14:textId="77777777" w:rsidR="005A1F24" w:rsidRPr="005A1F24" w:rsidRDefault="005A1F24" w:rsidP="005A1F24">
      <w:pPr>
        <w:rPr>
          <w:rFonts w:ascii="Calibri" w:eastAsia="Calibri" w:hAnsi="Calibri" w:cs="Times New Roman"/>
          <w:kern w:val="0"/>
          <w14:ligatures w14:val="none"/>
        </w:rPr>
      </w:pPr>
    </w:p>
    <w:bookmarkEnd w:id="4"/>
    <w:p w14:paraId="037E1E7A" w14:textId="77777777" w:rsidR="005A1F24" w:rsidRDefault="005A1F24"/>
    <w:sectPr w:rsidR="005A1F24" w:rsidSect="005A1F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24"/>
    <w:rsid w:val="00207640"/>
    <w:rsid w:val="005A1F24"/>
    <w:rsid w:val="00785409"/>
    <w:rsid w:val="00863D40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7B2A"/>
  <w15:chartTrackingRefBased/>
  <w15:docId w15:val="{516AB880-0748-42B1-8B41-462E1316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F24"/>
  </w:style>
  <w:style w:type="paragraph" w:styleId="Heading1">
    <w:name w:val="heading 1"/>
    <w:basedOn w:val="Normal"/>
    <w:next w:val="Normal"/>
    <w:link w:val="Heading1Char"/>
    <w:uiPriority w:val="9"/>
    <w:qFormat/>
    <w:rsid w:val="005A1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F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F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F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F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F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F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F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F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F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F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5A1F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2024-09-05T06:03:00Z</dcterms:created>
  <dcterms:modified xsi:type="dcterms:W3CDTF">2024-09-05T09:33:00Z</dcterms:modified>
</cp:coreProperties>
</file>