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15D9" w14:textId="77777777" w:rsidR="00F95C57" w:rsidRPr="00FC137B" w:rsidRDefault="00F95C57" w:rsidP="00F95C57">
      <w:pPr>
        <w:suppressAutoHyphens/>
        <w:spacing w:after="0" w:line="240" w:lineRule="auto"/>
        <w:ind w:left="1191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FC137B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        ROMÂNIA</w:t>
      </w:r>
    </w:p>
    <w:p w14:paraId="40CD1314" w14:textId="77777777" w:rsidR="00F95C57" w:rsidRPr="00FC137B" w:rsidRDefault="00F95C57" w:rsidP="00F95C57">
      <w:pPr>
        <w:suppressAutoHyphens/>
        <w:spacing w:after="0" w:line="240" w:lineRule="auto"/>
        <w:ind w:left="964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FC137B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      JUDEȚUL TIMIȘ</w:t>
      </w:r>
    </w:p>
    <w:p w14:paraId="1661B9AA" w14:textId="77777777" w:rsidR="00F95C57" w:rsidRPr="00FC137B" w:rsidRDefault="00F95C57" w:rsidP="00F95C57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FC137B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CONSILIUL LOCAL AL MUNICIPIULUI LUGOJ</w:t>
      </w:r>
    </w:p>
    <w:p w14:paraId="3E1C689A" w14:textId="77777777" w:rsidR="00F95C57" w:rsidRPr="00FC137B" w:rsidRDefault="00F95C57" w:rsidP="00F95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u w:val="single"/>
          <w:lang w:val="ro-RO" w:eastAsia="ar-SA"/>
          <w14:ligatures w14:val="none"/>
        </w:rPr>
      </w:pPr>
    </w:p>
    <w:p w14:paraId="62E5BE79" w14:textId="77777777" w:rsidR="00F95C57" w:rsidRDefault="00F95C57" w:rsidP="00F95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</w:pPr>
      <w:r w:rsidRPr="00FC137B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u w:val="single"/>
          <w:lang w:val="ro-RO" w:eastAsia="ar-SA"/>
          <w14:ligatures w14:val="none"/>
        </w:rPr>
        <w:t>HOTĂRÂREA</w:t>
      </w:r>
    </w:p>
    <w:p w14:paraId="22C922B1" w14:textId="77777777" w:rsidR="00F95C57" w:rsidRPr="00FC137B" w:rsidRDefault="00F95C57" w:rsidP="00F95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</w:pPr>
      <w:r w:rsidRPr="00FC137B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 xml:space="preserve">privind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>exprimarea</w:t>
      </w:r>
      <w:r w:rsidRPr="00FC137B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 xml:space="preserve"> acordului pentru alipirea unor terenuri aparținând domeniului privat al municipiului Lugoj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>, concesionate pe seama societății GORUNELU ALEX S.R.L.</w:t>
      </w:r>
    </w:p>
    <w:p w14:paraId="1944A803" w14:textId="77777777" w:rsidR="00F95C57" w:rsidRPr="00FC137B" w:rsidRDefault="00F95C57" w:rsidP="00F95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</w:pPr>
    </w:p>
    <w:p w14:paraId="79EE280B" w14:textId="77777777" w:rsidR="00F95C57" w:rsidRPr="00FC137B" w:rsidRDefault="00F95C57" w:rsidP="00F95C5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FC137B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Consiliul Local al Municipiului Lugoj;</w:t>
      </w:r>
    </w:p>
    <w:p w14:paraId="66E47CC6" w14:textId="77777777" w:rsidR="00F95C57" w:rsidRDefault="00F95C57" w:rsidP="00F95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FC137B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ab/>
      </w:r>
      <w:r w:rsidRPr="00FC137B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  <w:t>Având în vedere referatul nr. 16/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  <w:t>39243</w:t>
      </w:r>
      <w:r w:rsidRPr="00FC137B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  <w:t>/(RU)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  <w:t>39244</w:t>
      </w:r>
      <w:r w:rsidRPr="00FC137B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  <w:t xml:space="preserve"> din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ligatures w14:val="none"/>
        </w:rPr>
        <w:t>17</w:t>
      </w:r>
      <w:r w:rsidRPr="00FC137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ligatures w14:val="none"/>
        </w:rPr>
        <w:t>.0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ligatures w14:val="none"/>
        </w:rPr>
        <w:t>4</w:t>
      </w:r>
      <w:r w:rsidRPr="00FC137B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  <w:t>.202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ligatures w14:val="none"/>
        </w:rPr>
        <w:t>4</w:t>
      </w:r>
      <w:r w:rsidRPr="00FC137B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  <w:t xml:space="preserve"> al Primarului interimar al Municipiului Lugoj - </w:t>
      </w:r>
      <w:r w:rsidRPr="00FC137B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inițiator al Proiectului de hotărâre;</w:t>
      </w:r>
    </w:p>
    <w:p w14:paraId="1A6392CA" w14:textId="2C3F6E31" w:rsidR="00F95C57" w:rsidRPr="00770323" w:rsidRDefault="00F95C57" w:rsidP="00F95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ab/>
      </w:r>
      <w:r w:rsidRPr="00770323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Având în vedere Proiectul de hotărâre nr. 69 din 17.04.2024 </w:t>
      </w:r>
      <w:r w:rsidRPr="007703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ar-SA"/>
          <w14:ligatures w14:val="none"/>
        </w:rPr>
        <w:t>privind exprimarea acordului pentru alipirea unor terenuri aparținând domeniului privat al municipiului Lugoj, concesionate pe seama societății GORUNELU ALEX S.R.L.;</w:t>
      </w:r>
    </w:p>
    <w:p w14:paraId="79030C26" w14:textId="79A67CB4" w:rsidR="00F95C57" w:rsidRPr="00770323" w:rsidRDefault="00F95C57" w:rsidP="00F95C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</w:pPr>
      <w:r w:rsidRPr="007703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  <w:tab/>
      </w:r>
      <w:r w:rsidRPr="00770323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Luând în considerare raportul de specialitate nr. 16/40253/(RU)40254 din 19.04.2024 întocmit de </w:t>
      </w:r>
      <w:bookmarkStart w:id="0" w:name="_Hlk152137796"/>
      <w:r w:rsidRPr="00770323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Direcția urbanism-patrimoniu;</w:t>
      </w:r>
    </w:p>
    <w:p w14:paraId="13699A72" w14:textId="739B4DEF" w:rsidR="00F95C57" w:rsidRPr="00770323" w:rsidRDefault="00F95C57" w:rsidP="00F95C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</w:pPr>
      <w:r w:rsidRPr="007703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  <w:tab/>
      </w:r>
      <w:proofErr w:type="spellStart"/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Luând</w:t>
      </w:r>
      <w:proofErr w:type="spellEnd"/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considerare</w:t>
      </w:r>
      <w:proofErr w:type="spellEnd"/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avizul</w:t>
      </w:r>
      <w:proofErr w:type="spellEnd"/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nr.</w:t>
      </w:r>
      <w:r w:rsidR="00822188"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42</w:t>
      </w:r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din </w:t>
      </w:r>
      <w:r w:rsidR="00822188"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29</w:t>
      </w:r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.04.2024 al </w:t>
      </w:r>
      <w:proofErr w:type="spellStart"/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Comisiei</w:t>
      </w:r>
      <w:proofErr w:type="spellEnd"/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amenajarea</w:t>
      </w:r>
      <w:proofErr w:type="spellEnd"/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teritoriului</w:t>
      </w:r>
      <w:proofErr w:type="spellEnd"/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administrarea</w:t>
      </w:r>
      <w:proofErr w:type="spellEnd"/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patrimoniului</w:t>
      </w:r>
      <w:proofErr w:type="spellEnd"/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urbanism, </w:t>
      </w:r>
      <w:proofErr w:type="spellStart"/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servicii</w:t>
      </w:r>
      <w:proofErr w:type="spellEnd"/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publice</w:t>
      </w:r>
      <w:proofErr w:type="spellEnd"/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protecția</w:t>
      </w:r>
      <w:proofErr w:type="spellEnd"/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mediului</w:t>
      </w:r>
      <w:proofErr w:type="spellEnd"/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celorlalte</w:t>
      </w:r>
      <w:proofErr w:type="spellEnd"/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Comisii</w:t>
      </w:r>
      <w:proofErr w:type="spellEnd"/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specialitate</w:t>
      </w:r>
      <w:proofErr w:type="spellEnd"/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ale </w:t>
      </w:r>
      <w:proofErr w:type="spellStart"/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Consiliului</w:t>
      </w:r>
      <w:proofErr w:type="spellEnd"/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Local al Municipiului Lugoj</w:t>
      </w:r>
      <w:bookmarkEnd w:id="0"/>
      <w:r w:rsidRPr="007703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14:paraId="03792D50" w14:textId="77777777" w:rsidR="00F95C57" w:rsidRDefault="00F95C57" w:rsidP="00F95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Ținând cont de referatul Direcției urbanism-patrimoniu – Compartimentul urbanism și amenajarea teritoriului nr. 16/38506/(RU)38507 din 15.04.2024;</w:t>
      </w:r>
    </w:p>
    <w:p w14:paraId="5ACC0AA9" w14:textId="77777777" w:rsidR="00F95C57" w:rsidRDefault="00F95C57" w:rsidP="00F95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Luând în considerare cererea administratorului societății GORUNELU ALEX S.R.L. înregistrată în evidențele instituției noastre sub nr. 16/20545 din 29.02.2024;</w:t>
      </w:r>
    </w:p>
    <w:p w14:paraId="60C1E2DD" w14:textId="77777777" w:rsidR="00F95C57" w:rsidRDefault="00F95C57" w:rsidP="00F95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Luând în considerare documentația de alipire a imobilelor înscrise în C.F. nr. 406787 Lugoj și în C.F. nr. 406788 Lugoj, întocmită de DOCAD 2013 S.R.L., înregistrată în evidențele instituției noastre sub nr. 16/38506/(RU)38507/A4 din 15.04.2024;</w:t>
      </w:r>
    </w:p>
    <w:p w14:paraId="09292097" w14:textId="77777777" w:rsidR="00F95C57" w:rsidRPr="000E4FFB" w:rsidRDefault="00F95C57" w:rsidP="00F95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ab/>
        <w:t xml:space="preserve">Ținând cont de </w:t>
      </w:r>
      <w:r w:rsidRPr="000541F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Hotărârea Consiliului Local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al Municipiului Lugoj </w:t>
      </w:r>
      <w:r w:rsidRPr="000541F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nr. </w:t>
      </w:r>
      <w:r w:rsidRPr="008A0E48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0</w:t>
      </w:r>
      <w:r w:rsidRPr="000541F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din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28.03.2024 </w:t>
      </w:r>
      <w:r w:rsidRPr="00FC137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privind actualizarea suprafeţei de teren ce face obiectul contractului de concesiune</w:t>
      </w:r>
      <w:bookmarkStart w:id="1" w:name="_Hlk146018153"/>
      <w:r w:rsidRPr="00FC137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 xml:space="preserve"> nr.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 xml:space="preserve"> </w:t>
      </w:r>
      <w:r w:rsidRPr="00FC137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54267 din 16.09.2014</w:t>
      </w:r>
      <w:bookmarkEnd w:id="1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;</w:t>
      </w:r>
    </w:p>
    <w:p w14:paraId="09D3EE57" w14:textId="77777777" w:rsidR="00F95C57" w:rsidRPr="00FC137B" w:rsidRDefault="00F95C57" w:rsidP="00F95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ab/>
        <w:t>Având în vedere contractul de concesiune nr. 54267 din 16.09.2014, prelungit prin actul adițional nr. 1 și contractul de concesiune nr. 24377 din 10.03.2022;</w:t>
      </w:r>
    </w:p>
    <w:p w14:paraId="226B3CE6" w14:textId="77777777" w:rsidR="00F95C57" w:rsidRPr="00355A05" w:rsidRDefault="00F95C57" w:rsidP="00F95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355A0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ab/>
        <w:t>În conformitate cu art. 4 alin. (1) și art. 6 din Legea nr. 18/1991 privind fondul funciar, republicată, cu modificările și completările ulterioare;</w:t>
      </w:r>
    </w:p>
    <w:p w14:paraId="070C0D5D" w14:textId="77777777" w:rsidR="00F95C57" w:rsidRDefault="00F95C57" w:rsidP="00F95C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355A0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Luând în considerare art. 1 alin. (4), art. 24 alin. (1) şi (3) și art. 27 alin. (1) din Legea nr. 7/1996 a cadastrului şi publicităţii imobiliare, republicată, cu modificările şi completările ulterioare;</w:t>
      </w:r>
    </w:p>
    <w:p w14:paraId="74695909" w14:textId="77777777" w:rsidR="00F95C57" w:rsidRPr="00623381" w:rsidRDefault="00F95C57" w:rsidP="00F95C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355A0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Văzând prevederile art. 18 lit. e), art. 127 alin. (1), art. 129, art. 130 alin. (1) lit. b) și </w:t>
      </w:r>
      <w:r w:rsidRPr="0062338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art. 153 alin. (4) </w:t>
      </w:r>
      <w:r w:rsidRPr="00623381">
        <w:rPr>
          <w:rFonts w:ascii="Times New Roman" w:eastAsia="Times New Roman" w:hAnsi="Times New Roman" w:cs="Times New Roman"/>
          <w:kern w:val="16"/>
          <w:sz w:val="24"/>
          <w:szCs w:val="24"/>
          <w:lang w:val="en-US" w:eastAsia="ro-RO"/>
          <w14:ligatures w14:val="none"/>
        </w:rPr>
        <w:t xml:space="preserve">din </w:t>
      </w:r>
      <w:proofErr w:type="spellStart"/>
      <w:r w:rsidRPr="0062338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>Regulamentul</w:t>
      </w:r>
      <w:proofErr w:type="spellEnd"/>
      <w:r w:rsidRPr="0062338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 xml:space="preserve"> de </w:t>
      </w:r>
      <w:proofErr w:type="spellStart"/>
      <w:r w:rsidRPr="0062338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>recepţie</w:t>
      </w:r>
      <w:proofErr w:type="spellEnd"/>
      <w:r w:rsidRPr="0062338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 xml:space="preserve"> </w:t>
      </w:r>
      <w:proofErr w:type="spellStart"/>
      <w:r w:rsidRPr="0062338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>şi</w:t>
      </w:r>
      <w:proofErr w:type="spellEnd"/>
      <w:r w:rsidRPr="0062338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 xml:space="preserve"> </w:t>
      </w:r>
      <w:proofErr w:type="spellStart"/>
      <w:r w:rsidRPr="0062338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>înscriere</w:t>
      </w:r>
      <w:proofErr w:type="spellEnd"/>
      <w:r w:rsidRPr="0062338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 xml:space="preserve"> </w:t>
      </w:r>
      <w:proofErr w:type="spellStart"/>
      <w:r w:rsidRPr="0062338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>în</w:t>
      </w:r>
      <w:proofErr w:type="spellEnd"/>
      <w:r w:rsidRPr="0062338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 xml:space="preserve"> </w:t>
      </w:r>
      <w:proofErr w:type="spellStart"/>
      <w:r w:rsidRPr="0062338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>evidenţele</w:t>
      </w:r>
      <w:proofErr w:type="spellEnd"/>
      <w:r w:rsidRPr="0062338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 xml:space="preserve"> de </w:t>
      </w:r>
      <w:proofErr w:type="spellStart"/>
      <w:r w:rsidRPr="0062338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>cadastru</w:t>
      </w:r>
      <w:proofErr w:type="spellEnd"/>
      <w:r w:rsidRPr="0062338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 xml:space="preserve"> </w:t>
      </w:r>
      <w:proofErr w:type="spellStart"/>
      <w:r w:rsidRPr="0062338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>şi</w:t>
      </w:r>
      <w:proofErr w:type="spellEnd"/>
      <w:r w:rsidRPr="0062338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 xml:space="preserve"> carte </w:t>
      </w:r>
      <w:proofErr w:type="spellStart"/>
      <w:r w:rsidRPr="0062338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>funciară</w:t>
      </w:r>
      <w:proofErr w:type="spellEnd"/>
      <w:r w:rsidRPr="0062338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>,</w:t>
      </w:r>
      <w:r w:rsidRPr="006233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ro-RO"/>
          <w14:ligatures w14:val="none"/>
        </w:rPr>
        <w:t xml:space="preserve"> </w:t>
      </w:r>
      <w:proofErr w:type="spellStart"/>
      <w:r w:rsidRPr="00623381">
        <w:rPr>
          <w:rFonts w:ascii="Times New Roman" w:eastAsia="Times New Roman" w:hAnsi="Times New Roman" w:cs="Times New Roman"/>
          <w:kern w:val="16"/>
          <w:sz w:val="24"/>
          <w:szCs w:val="24"/>
          <w:lang w:val="en-US" w:eastAsia="ro-RO"/>
          <w14:ligatures w14:val="none"/>
        </w:rPr>
        <w:t>aprobat</w:t>
      </w:r>
      <w:proofErr w:type="spellEnd"/>
      <w:r w:rsidRPr="00623381">
        <w:rPr>
          <w:rFonts w:ascii="Times New Roman" w:eastAsia="Times New Roman" w:hAnsi="Times New Roman" w:cs="Times New Roman"/>
          <w:kern w:val="16"/>
          <w:sz w:val="24"/>
          <w:szCs w:val="24"/>
          <w:lang w:val="en-US" w:eastAsia="ro-RO"/>
          <w14:ligatures w14:val="none"/>
        </w:rPr>
        <w:t xml:space="preserve"> </w:t>
      </w:r>
      <w:proofErr w:type="spellStart"/>
      <w:r w:rsidRPr="00623381">
        <w:rPr>
          <w:rFonts w:ascii="Times New Roman" w:eastAsia="Times New Roman" w:hAnsi="Times New Roman" w:cs="Times New Roman"/>
          <w:kern w:val="16"/>
          <w:sz w:val="24"/>
          <w:szCs w:val="24"/>
          <w:lang w:val="en-US" w:eastAsia="ro-RO"/>
          <w14:ligatures w14:val="none"/>
        </w:rPr>
        <w:t>prin</w:t>
      </w:r>
      <w:proofErr w:type="spellEnd"/>
      <w:r w:rsidRPr="00623381">
        <w:rPr>
          <w:rFonts w:ascii="Times New Roman" w:eastAsia="Times New Roman" w:hAnsi="Times New Roman" w:cs="Times New Roman"/>
          <w:kern w:val="16"/>
          <w:sz w:val="24"/>
          <w:szCs w:val="24"/>
          <w:lang w:val="en-US" w:eastAsia="ro-RO"/>
          <w14:ligatures w14:val="none"/>
        </w:rPr>
        <w:t xml:space="preserve"> </w:t>
      </w:r>
      <w:proofErr w:type="spellStart"/>
      <w:r w:rsidRPr="00623381">
        <w:rPr>
          <w:rFonts w:ascii="Times New Roman" w:eastAsia="Times New Roman" w:hAnsi="Times New Roman" w:cs="Times New Roman"/>
          <w:kern w:val="16"/>
          <w:sz w:val="24"/>
          <w:szCs w:val="24"/>
          <w:lang w:val="en-US" w:eastAsia="ro-RO"/>
          <w14:ligatures w14:val="none"/>
        </w:rPr>
        <w:t>Ordinul</w:t>
      </w:r>
      <w:proofErr w:type="spellEnd"/>
      <w:r w:rsidRPr="00623381">
        <w:rPr>
          <w:rFonts w:ascii="Times New Roman" w:eastAsia="Times New Roman" w:hAnsi="Times New Roman" w:cs="Times New Roman"/>
          <w:kern w:val="16"/>
          <w:sz w:val="24"/>
          <w:szCs w:val="24"/>
          <w:lang w:val="en-US" w:eastAsia="ro-RO"/>
          <w14:ligatures w14:val="none"/>
        </w:rPr>
        <w:t xml:space="preserve"> nr. 600/2023 al </w:t>
      </w:r>
      <w:proofErr w:type="spellStart"/>
      <w:r w:rsidRPr="00623381">
        <w:rPr>
          <w:rFonts w:ascii="Times New Roman" w:eastAsia="Times New Roman" w:hAnsi="Times New Roman" w:cs="Times New Roman"/>
          <w:kern w:val="16"/>
          <w:sz w:val="24"/>
          <w:szCs w:val="24"/>
          <w:lang w:val="en-US" w:eastAsia="ro-RO"/>
          <w14:ligatures w14:val="none"/>
        </w:rPr>
        <w:t>directorului</w:t>
      </w:r>
      <w:proofErr w:type="spellEnd"/>
      <w:r w:rsidRPr="00623381">
        <w:rPr>
          <w:rFonts w:ascii="Times New Roman" w:eastAsia="Times New Roman" w:hAnsi="Times New Roman" w:cs="Times New Roman"/>
          <w:kern w:val="16"/>
          <w:sz w:val="24"/>
          <w:szCs w:val="24"/>
          <w:lang w:val="en-US" w:eastAsia="ro-RO"/>
          <w14:ligatures w14:val="none"/>
        </w:rPr>
        <w:t xml:space="preserve"> general al </w:t>
      </w:r>
      <w:proofErr w:type="spellStart"/>
      <w:r w:rsidRPr="00623381">
        <w:rPr>
          <w:rFonts w:ascii="Times New Roman" w:eastAsia="Times New Roman" w:hAnsi="Times New Roman" w:cs="Times New Roman"/>
          <w:kern w:val="16"/>
          <w:sz w:val="24"/>
          <w:szCs w:val="24"/>
          <w:lang w:val="en-US" w:eastAsia="ro-RO"/>
          <w14:ligatures w14:val="none"/>
        </w:rPr>
        <w:t>Agenției</w:t>
      </w:r>
      <w:proofErr w:type="spellEnd"/>
      <w:r w:rsidRPr="00623381">
        <w:rPr>
          <w:rFonts w:ascii="Times New Roman" w:eastAsia="Times New Roman" w:hAnsi="Times New Roman" w:cs="Times New Roman"/>
          <w:kern w:val="16"/>
          <w:sz w:val="24"/>
          <w:szCs w:val="24"/>
          <w:lang w:val="en-US" w:eastAsia="ro-RO"/>
          <w14:ligatures w14:val="none"/>
        </w:rPr>
        <w:t xml:space="preserve"> </w:t>
      </w:r>
      <w:proofErr w:type="spellStart"/>
      <w:r w:rsidRPr="00623381">
        <w:rPr>
          <w:rFonts w:ascii="Times New Roman" w:eastAsia="Times New Roman" w:hAnsi="Times New Roman" w:cs="Times New Roman"/>
          <w:kern w:val="16"/>
          <w:sz w:val="24"/>
          <w:szCs w:val="24"/>
          <w:lang w:val="en-US" w:eastAsia="ro-RO"/>
          <w14:ligatures w14:val="none"/>
        </w:rPr>
        <w:t>Naționale</w:t>
      </w:r>
      <w:proofErr w:type="spellEnd"/>
      <w:r w:rsidRPr="00623381">
        <w:rPr>
          <w:rFonts w:ascii="Times New Roman" w:eastAsia="Times New Roman" w:hAnsi="Times New Roman" w:cs="Times New Roman"/>
          <w:kern w:val="16"/>
          <w:sz w:val="24"/>
          <w:szCs w:val="24"/>
          <w:lang w:val="en-US" w:eastAsia="ro-RO"/>
          <w14:ligatures w14:val="none"/>
        </w:rPr>
        <w:t xml:space="preserve"> de </w:t>
      </w:r>
      <w:proofErr w:type="spellStart"/>
      <w:r w:rsidRPr="00623381">
        <w:rPr>
          <w:rFonts w:ascii="Times New Roman" w:eastAsia="Times New Roman" w:hAnsi="Times New Roman" w:cs="Times New Roman"/>
          <w:kern w:val="16"/>
          <w:sz w:val="24"/>
          <w:szCs w:val="24"/>
          <w:lang w:val="en-US" w:eastAsia="ro-RO"/>
          <w14:ligatures w14:val="none"/>
        </w:rPr>
        <w:t>Cadastru</w:t>
      </w:r>
      <w:proofErr w:type="spellEnd"/>
      <w:r w:rsidRPr="00623381">
        <w:rPr>
          <w:rFonts w:ascii="Times New Roman" w:eastAsia="Times New Roman" w:hAnsi="Times New Roman" w:cs="Times New Roman"/>
          <w:kern w:val="16"/>
          <w:sz w:val="24"/>
          <w:szCs w:val="24"/>
          <w:lang w:val="en-US" w:eastAsia="ro-RO"/>
          <w14:ligatures w14:val="none"/>
        </w:rPr>
        <w:t xml:space="preserve"> </w:t>
      </w:r>
      <w:proofErr w:type="spellStart"/>
      <w:r w:rsidRPr="00623381">
        <w:rPr>
          <w:rFonts w:ascii="Times New Roman" w:eastAsia="Times New Roman" w:hAnsi="Times New Roman" w:cs="Times New Roman"/>
          <w:kern w:val="16"/>
          <w:sz w:val="24"/>
          <w:szCs w:val="24"/>
          <w:lang w:val="en-US" w:eastAsia="ro-RO"/>
          <w14:ligatures w14:val="none"/>
        </w:rPr>
        <w:t>și</w:t>
      </w:r>
      <w:proofErr w:type="spellEnd"/>
      <w:r w:rsidRPr="00623381">
        <w:rPr>
          <w:rFonts w:ascii="Times New Roman" w:eastAsia="Times New Roman" w:hAnsi="Times New Roman" w:cs="Times New Roman"/>
          <w:kern w:val="16"/>
          <w:sz w:val="24"/>
          <w:szCs w:val="24"/>
          <w:lang w:val="en-US" w:eastAsia="ro-RO"/>
          <w14:ligatures w14:val="none"/>
        </w:rPr>
        <w:t xml:space="preserve"> </w:t>
      </w:r>
      <w:proofErr w:type="spellStart"/>
      <w:r w:rsidRPr="00623381">
        <w:rPr>
          <w:rFonts w:ascii="Times New Roman" w:eastAsia="Times New Roman" w:hAnsi="Times New Roman" w:cs="Times New Roman"/>
          <w:kern w:val="16"/>
          <w:sz w:val="24"/>
          <w:szCs w:val="24"/>
          <w:lang w:val="en-US" w:eastAsia="ro-RO"/>
          <w14:ligatures w14:val="none"/>
        </w:rPr>
        <w:t>Publicitate</w:t>
      </w:r>
      <w:proofErr w:type="spellEnd"/>
      <w:r w:rsidRPr="00623381">
        <w:rPr>
          <w:rFonts w:ascii="Times New Roman" w:eastAsia="Times New Roman" w:hAnsi="Times New Roman" w:cs="Times New Roman"/>
          <w:kern w:val="16"/>
          <w:sz w:val="24"/>
          <w:szCs w:val="24"/>
          <w:lang w:val="en-US" w:eastAsia="ro-RO"/>
          <w14:ligatures w14:val="none"/>
        </w:rPr>
        <w:t xml:space="preserve"> </w:t>
      </w:r>
      <w:proofErr w:type="spellStart"/>
      <w:proofErr w:type="gramStart"/>
      <w:r w:rsidRPr="00623381">
        <w:rPr>
          <w:rFonts w:ascii="Times New Roman" w:eastAsia="Times New Roman" w:hAnsi="Times New Roman" w:cs="Times New Roman"/>
          <w:kern w:val="16"/>
          <w:sz w:val="24"/>
          <w:szCs w:val="24"/>
          <w:lang w:val="en-US" w:eastAsia="ro-RO"/>
          <w14:ligatures w14:val="none"/>
        </w:rPr>
        <w:t>Imobiliară</w:t>
      </w:r>
      <w:proofErr w:type="spellEnd"/>
      <w:r w:rsidRPr="00623381">
        <w:rPr>
          <w:rFonts w:ascii="Times New Roman" w:eastAsia="Times New Roman" w:hAnsi="Times New Roman" w:cs="Times New Roman"/>
          <w:kern w:val="16"/>
          <w:sz w:val="24"/>
          <w:szCs w:val="24"/>
          <w:lang w:val="en-US" w:eastAsia="ro-RO"/>
          <w14:ligatures w14:val="none"/>
        </w:rPr>
        <w:t>;</w:t>
      </w:r>
      <w:proofErr w:type="gramEnd"/>
    </w:p>
    <w:p w14:paraId="0889AD94" w14:textId="77777777" w:rsidR="00F95C57" w:rsidRPr="00623381" w:rsidRDefault="00F95C57" w:rsidP="00F95C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FC137B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 w:eastAsia="ar-SA"/>
          <w14:ligatures w14:val="none"/>
        </w:rPr>
        <w:tab/>
      </w:r>
      <w:r w:rsidRPr="0062338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Având în vedere dispozițiile art. 555 și art. 888 din  </w:t>
      </w:r>
      <w:r w:rsidRPr="0062338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din Legea nr. 287/2009 privind Codul civil, republicată, </w:t>
      </w:r>
      <w:r w:rsidRPr="0062338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cu modificările și completările ulterioare; </w:t>
      </w:r>
    </w:p>
    <w:p w14:paraId="24D4AB42" w14:textId="77777777" w:rsidR="00F95C57" w:rsidRPr="00623381" w:rsidRDefault="00F95C57" w:rsidP="00F95C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62338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În conformitate cu art. 87 alin. (5), art. 129 alin. (2) lit. c), art. 136, art. 139 alin. (3) lit. g) și art. 354 din Ordonanța de Urgență nr. 57/2019 privind Codul administrativ, cu modificările și completările ulterioare; </w:t>
      </w:r>
    </w:p>
    <w:p w14:paraId="0DBAC810" w14:textId="77777777" w:rsidR="00F95C57" w:rsidRPr="00623381" w:rsidRDefault="00F95C57" w:rsidP="00F95C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62338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În temeiul dispoziţiilor art. 196 alin. (1) lit. a) şi art. 243  alin. (1) lit. a) din Ordonanța de Urgență nr. 57/2019 privind Codul administrativ, cu modificările și completările ulterioare,</w:t>
      </w:r>
    </w:p>
    <w:p w14:paraId="5199D36C" w14:textId="77777777" w:rsidR="00F95C57" w:rsidRPr="00623381" w:rsidRDefault="00F95C57" w:rsidP="00F95C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</w:p>
    <w:p w14:paraId="1550A643" w14:textId="77777777" w:rsidR="00F95C57" w:rsidRPr="00FC137B" w:rsidRDefault="00F95C57" w:rsidP="00F95C5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</w:pPr>
      <w:r w:rsidRPr="00FC137B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ab/>
      </w:r>
      <w:r w:rsidRPr="00FC137B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ab/>
      </w:r>
      <w:r w:rsidRPr="00FC137B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ab/>
      </w:r>
      <w:r w:rsidRPr="00FC137B"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  <w:tab/>
        <w:t xml:space="preserve">               </w:t>
      </w:r>
      <w:r w:rsidRPr="00FC137B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val="ro-RO" w:eastAsia="ar-SA"/>
          <w14:ligatures w14:val="none"/>
        </w:rPr>
        <w:t>H O T Ă R Ă Ş T E  :</w:t>
      </w:r>
    </w:p>
    <w:p w14:paraId="52070B84" w14:textId="77777777" w:rsidR="00F95C57" w:rsidRPr="00FC137B" w:rsidRDefault="00F95C57" w:rsidP="00F95C5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ar-SA"/>
          <w14:ligatures w14:val="none"/>
        </w:rPr>
      </w:pPr>
    </w:p>
    <w:p w14:paraId="7351A31D" w14:textId="77777777" w:rsidR="00F95C57" w:rsidRDefault="00F95C57" w:rsidP="00F95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FC137B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ab/>
      </w:r>
      <w:r w:rsidRPr="00FC137B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ar-SA"/>
          <w14:ligatures w14:val="none"/>
        </w:rPr>
        <w:t>Art.1.</w:t>
      </w:r>
      <w:r w:rsidRPr="00FC137B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 xml:space="preserve"> -</w:t>
      </w:r>
      <w:r w:rsidRPr="00FC137B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Se însușește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documentația de alipire a imobilelor înscrise în C.F. nr. 406787 Lugoj și în C.F. nr. 406788 Lugoj, întocmită de DOCAD 2013 S.R.L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., </w:t>
      </w:r>
      <w:r w:rsidRPr="00FC137B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anexă la prezenta hotărâre.</w:t>
      </w:r>
    </w:p>
    <w:p w14:paraId="1DEB7969" w14:textId="77777777" w:rsidR="00F95C57" w:rsidRPr="00753E21" w:rsidRDefault="00F95C57" w:rsidP="00F95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lastRenderedPageBreak/>
        <w:tab/>
      </w:r>
      <w:r w:rsidRPr="00FC137B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ar-SA"/>
          <w14:ligatures w14:val="none"/>
        </w:rPr>
        <w:t>Art.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ar-SA"/>
          <w14:ligatures w14:val="none"/>
        </w:rPr>
        <w:t>2</w:t>
      </w:r>
      <w:r w:rsidRPr="00FC137B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ar-SA"/>
          <w14:ligatures w14:val="none"/>
        </w:rPr>
        <w:t>.</w:t>
      </w:r>
      <w:r w:rsidRPr="00FC137B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- </w:t>
      </w:r>
      <w:r w:rsidRPr="00753E2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Se aprobă alipirea într-un imobil-teren, în suprafaţă totală de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3177</w:t>
      </w:r>
      <w:r w:rsidRPr="00753E2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m.p, a imobilelor-terenuri, aparţinând domeniului p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rivat</w:t>
      </w:r>
      <w:r w:rsidRPr="00753E2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al municipiului Lugoj, județul Timiș, situate în intravilanul municipiul Lugoj,  astfel: </w:t>
      </w:r>
    </w:p>
    <w:p w14:paraId="6D9D7DF2" w14:textId="77777777" w:rsidR="00F95C57" w:rsidRPr="00753E21" w:rsidRDefault="00F95C57" w:rsidP="00F95C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753E2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- imobil-teren în suprafață de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2183</w:t>
      </w:r>
      <w:r w:rsidRPr="00753E2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m.p.,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categoria de folosință: curți construcții, </w:t>
      </w:r>
      <w:r w:rsidRPr="00753E2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înscris în C.F. nr. 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06787</w:t>
      </w:r>
      <w:r w:rsidRPr="00753E2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Lugoj (Nr. C.F. vechi: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9059</w:t>
      </w:r>
      <w:r w:rsidRPr="00753E2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), nr.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cadastral 406787 (Nr. topografic: 3776-3777/12/1/1/2/3/2);</w:t>
      </w:r>
    </w:p>
    <w:p w14:paraId="4DF58DB9" w14:textId="77777777" w:rsidR="00F95C57" w:rsidRPr="00FC137B" w:rsidRDefault="00F95C57" w:rsidP="00F95C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753E2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- imobil-teren în suprafață de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994</w:t>
      </w:r>
      <w:r w:rsidRPr="00753E2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m.p.,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categoria de folosință: curți construcții,</w:t>
      </w:r>
      <w:r w:rsidRPr="00753E2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înscris în C.F. nr. 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06788</w:t>
      </w:r>
      <w:r w:rsidRPr="00753E2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Lugoj (Nr. C.F. vechi: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10110</w:t>
      </w:r>
      <w:r w:rsidRPr="00753E2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), nr.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cadastral 406788 (Nr. topografic: 3776-3777/12/1/1/2/3/1).</w:t>
      </w:r>
    </w:p>
    <w:p w14:paraId="604ABFC2" w14:textId="77777777" w:rsidR="00F95C57" w:rsidRPr="00FC137B" w:rsidRDefault="00F95C57" w:rsidP="00F95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FC137B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ab/>
      </w:r>
      <w:r w:rsidRPr="00FC137B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ar-SA"/>
          <w14:ligatures w14:val="none"/>
        </w:rPr>
        <w:t>Art.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ar-SA"/>
          <w14:ligatures w14:val="none"/>
        </w:rPr>
        <w:t>3</w:t>
      </w:r>
      <w:r w:rsidRPr="00FC137B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ar-SA"/>
          <w14:ligatures w14:val="none"/>
        </w:rPr>
        <w:t>.</w:t>
      </w:r>
      <w:r w:rsidRPr="00FC137B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 xml:space="preserve"> </w:t>
      </w:r>
      <w:r w:rsidRPr="00FC137B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- Îndeplinirea prevederilor prezentei hotărâri se încredinţează Direcției urbanism - patrimoniu şi Direcţiei buget - cheltuieli.</w:t>
      </w:r>
    </w:p>
    <w:p w14:paraId="2EAB4F3E" w14:textId="77777777" w:rsidR="00F95C57" w:rsidRDefault="00F95C57" w:rsidP="00F95C5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FC137B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ar-SA"/>
          <w14:ligatures w14:val="none"/>
        </w:rPr>
        <w:t>Art.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ar-SA"/>
          <w14:ligatures w14:val="none"/>
        </w:rPr>
        <w:t>4</w:t>
      </w:r>
      <w:r w:rsidRPr="00FC137B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ar-SA"/>
          <w14:ligatures w14:val="none"/>
        </w:rPr>
        <w:t>.</w:t>
      </w:r>
      <w:r w:rsidRPr="00FC137B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 xml:space="preserve"> -</w:t>
      </w:r>
      <w:r w:rsidRPr="00FC137B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Prezenta hotărâre se comunică:</w:t>
      </w:r>
    </w:p>
    <w:p w14:paraId="7D0BC839" w14:textId="77777777" w:rsidR="00F95C57" w:rsidRDefault="00F95C57" w:rsidP="00F95C5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FC137B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- Instituţiei Prefectului, Judeţul  Timiş;</w:t>
      </w:r>
    </w:p>
    <w:p w14:paraId="480D3695" w14:textId="77777777" w:rsidR="00F95C57" w:rsidRDefault="00F95C57" w:rsidP="00F95C5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FC137B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- Primarului interimar al Municipiului Lugoj;</w:t>
      </w:r>
    </w:p>
    <w:p w14:paraId="3DF3BFFB" w14:textId="77777777" w:rsidR="00F95C57" w:rsidRDefault="00F95C57" w:rsidP="00F95C5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FC137B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- Direcţiei administraţie publică locală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;</w:t>
      </w:r>
    </w:p>
    <w:p w14:paraId="4B18CF75" w14:textId="77777777" w:rsidR="00F95C57" w:rsidRDefault="00F95C57" w:rsidP="00F95C5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FC137B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- Direcţiei buget - cheltuieli;</w:t>
      </w:r>
    </w:p>
    <w:p w14:paraId="11DB9C17" w14:textId="77777777" w:rsidR="00F95C57" w:rsidRDefault="00F95C57" w:rsidP="00F95C5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FC137B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- Direcției urbanism - patrimoniu</w:t>
      </w:r>
      <w:r w:rsidRPr="00FC137B">
        <w:rPr>
          <w:rFonts w:ascii="Times New Roman" w:eastAsia="Times New Roman" w:hAnsi="Times New Roman" w:cs="Times New Roman"/>
          <w:kern w:val="0"/>
          <w:sz w:val="24"/>
          <w:szCs w:val="24"/>
          <w:lang w:val="pt-PT" w:eastAsia="ar-SA"/>
          <w14:ligatures w14:val="none"/>
        </w:rPr>
        <w:t>;</w:t>
      </w:r>
    </w:p>
    <w:p w14:paraId="30FFD701" w14:textId="77777777" w:rsidR="00F95C57" w:rsidRDefault="00F95C57" w:rsidP="00F95C5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t-PT" w:eastAsia="ar-SA"/>
          <w14:ligatures w14:val="none"/>
        </w:rPr>
        <w:t>- S.C. GORUNELU ALEX S.R.L.</w:t>
      </w:r>
    </w:p>
    <w:p w14:paraId="61E80120" w14:textId="77777777" w:rsidR="00F95C57" w:rsidRDefault="00F95C57" w:rsidP="00F95C5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FC137B">
        <w:rPr>
          <w:rFonts w:ascii="Times New Roman" w:eastAsia="Times New Roman" w:hAnsi="Times New Roman" w:cs="Times New Roman"/>
          <w:kern w:val="0"/>
          <w:sz w:val="24"/>
          <w:szCs w:val="24"/>
          <w:lang w:val="es-ES" w:eastAsia="ar-SA"/>
          <w14:ligatures w14:val="none"/>
        </w:rPr>
        <w:t xml:space="preserve">- </w:t>
      </w:r>
      <w:r w:rsidRPr="00FC137B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S.C.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DOCAD 2013 </w:t>
      </w:r>
      <w:r w:rsidRPr="00FC137B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S.R.L.</w:t>
      </w:r>
      <w:r w:rsidRPr="00FC137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;</w:t>
      </w:r>
    </w:p>
    <w:p w14:paraId="1C801892" w14:textId="77777777" w:rsidR="00F95C57" w:rsidRDefault="00F95C57" w:rsidP="00F95C5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FC137B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- Biroului de Cadastru şi Publicitate Imobiliară</w:t>
      </w:r>
      <w:r w:rsidRPr="00FC137B">
        <w:rPr>
          <w:rFonts w:ascii="Times New Roman" w:eastAsia="Times New Roman" w:hAnsi="Times New Roman" w:cs="Times New Roman"/>
          <w:kern w:val="0"/>
          <w:sz w:val="24"/>
          <w:szCs w:val="24"/>
          <w:lang w:val="pt-PT" w:eastAsia="ar-SA"/>
          <w14:ligatures w14:val="none"/>
        </w:rPr>
        <w:t>;</w:t>
      </w:r>
    </w:p>
    <w:p w14:paraId="793B5ABF" w14:textId="77777777" w:rsidR="00F95C57" w:rsidRPr="00FC137B" w:rsidRDefault="00F95C57" w:rsidP="00F95C5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FC137B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- Comisiilor de specialitate ale Consiliului Local.    </w:t>
      </w:r>
    </w:p>
    <w:p w14:paraId="1A34BED3" w14:textId="77777777" w:rsidR="00F856D5" w:rsidRDefault="00F856D5"/>
    <w:p w14:paraId="5530B496" w14:textId="77777777" w:rsidR="00F95C57" w:rsidRDefault="00F95C57"/>
    <w:p w14:paraId="4AA3DCC6" w14:textId="77777777" w:rsidR="00F95C57" w:rsidRDefault="00F95C57" w:rsidP="00F95C57"/>
    <w:p w14:paraId="0B59737F" w14:textId="77777777" w:rsidR="00F95C57" w:rsidRPr="00D56C8C" w:rsidRDefault="00F95C57" w:rsidP="00F95C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2" w:name="_Hlk139869561"/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PREȘEDINTE DE ȘEDINȚĂ                                        CONTRASEMNEAZĂ </w:t>
      </w:r>
    </w:p>
    <w:p w14:paraId="01B08145" w14:textId="77777777" w:rsidR="00F95C57" w:rsidRPr="00D56C8C" w:rsidRDefault="00F95C57" w:rsidP="00F95C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Adrian-Doru </w:t>
      </w:r>
      <w:proofErr w:type="spellStart"/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Serendan</w:t>
      </w:r>
      <w:proofErr w:type="spellEnd"/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SECRETARUL GENERAL AL MUNICIPIULUI</w:t>
      </w:r>
    </w:p>
    <w:p w14:paraId="6B5BD508" w14:textId="77777777" w:rsidR="00F95C57" w:rsidRPr="00D56C8C" w:rsidRDefault="00F95C57" w:rsidP="00F95C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                                  Dan </w:t>
      </w:r>
      <w:proofErr w:type="spellStart"/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Ciucu</w:t>
      </w:r>
      <w:proofErr w:type="spellEnd"/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</w:t>
      </w:r>
    </w:p>
    <w:p w14:paraId="3D08911D" w14:textId="77777777" w:rsidR="00F95C57" w:rsidRDefault="00F95C57" w:rsidP="00F95C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6E92A3F" w14:textId="77777777" w:rsidR="00F95C57" w:rsidRDefault="00F95C57" w:rsidP="00F95C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A068C0D" w14:textId="77777777" w:rsidR="00F95C57" w:rsidRDefault="00F95C57" w:rsidP="00F95C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4B8DE05" w14:textId="77777777" w:rsidR="00F95C57" w:rsidRDefault="00F95C57" w:rsidP="00F95C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554D329" w14:textId="77777777" w:rsidR="00F95C57" w:rsidRDefault="00F95C57" w:rsidP="00F95C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1F56EA8" w14:textId="77777777" w:rsidR="00F95C57" w:rsidRDefault="00F95C57" w:rsidP="00F95C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837AE68" w14:textId="77777777" w:rsidR="00F95C57" w:rsidRPr="00D56C8C" w:rsidRDefault="00F95C57" w:rsidP="00F95C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B2AA3E6" w14:textId="77777777" w:rsidR="00F95C57" w:rsidRPr="00D56C8C" w:rsidRDefault="00F95C57" w:rsidP="00F95C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DDE7968" w14:textId="7A8598AA" w:rsidR="00F95C57" w:rsidRDefault="00F95C57" w:rsidP="00F95C5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D56C8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   Nr.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6</w:t>
      </w:r>
      <w:r w:rsidR="005213C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7</w:t>
      </w:r>
      <w:r w:rsidRPr="00D56C8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d</w:t>
      </w:r>
      <w:r w:rsidRPr="00D56C8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in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29</w:t>
      </w:r>
      <w:r w:rsidRPr="00D56C8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.0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4</w:t>
      </w:r>
      <w:r w:rsidRPr="00D56C8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.2024</w:t>
      </w:r>
    </w:p>
    <w:p w14:paraId="50F243BE" w14:textId="77777777" w:rsidR="00F95C57" w:rsidRDefault="00F95C57" w:rsidP="00F95C5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D07CF19" w14:textId="77777777" w:rsidR="00F95C57" w:rsidRDefault="00F95C57" w:rsidP="00F95C5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6996FF6" w14:textId="77777777" w:rsidR="00F95C57" w:rsidRDefault="00F95C57" w:rsidP="00F95C5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F91D4C7" w14:textId="77777777" w:rsidR="00F95C57" w:rsidRDefault="00F95C57" w:rsidP="00F95C5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C96EB9D" w14:textId="77777777" w:rsidR="00F95C57" w:rsidRDefault="00F95C57" w:rsidP="00F95C5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E52A0AF" w14:textId="77777777" w:rsidR="00F95C57" w:rsidRDefault="00F95C57" w:rsidP="00F95C5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A8C7147" w14:textId="77777777" w:rsidR="00F95C57" w:rsidRDefault="00F95C57" w:rsidP="00F95C5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91DAF2E" w14:textId="77777777" w:rsidR="00F95C57" w:rsidRPr="00D56C8C" w:rsidRDefault="00F95C57" w:rsidP="00F95C5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3240"/>
        <w:gridCol w:w="1980"/>
      </w:tblGrid>
      <w:tr w:rsidR="00F95C57" w:rsidRPr="00D56C8C" w14:paraId="17E6234B" w14:textId="77777777" w:rsidTr="00997E46">
        <w:tc>
          <w:tcPr>
            <w:tcW w:w="468" w:type="dxa"/>
          </w:tcPr>
          <w:p w14:paraId="02D66BC7" w14:textId="77777777" w:rsidR="00F95C57" w:rsidRPr="00D56C8C" w:rsidRDefault="00F95C57" w:rsidP="00997E46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1.</w:t>
            </w:r>
          </w:p>
        </w:tc>
        <w:tc>
          <w:tcPr>
            <w:tcW w:w="3240" w:type="dxa"/>
          </w:tcPr>
          <w:p w14:paraId="76F172B4" w14:textId="77777777" w:rsidR="00F95C57" w:rsidRPr="00D56C8C" w:rsidRDefault="00F95C57" w:rsidP="00997E46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D56C8C">
              <w:rPr>
                <w:rFonts w:eastAsia="Calibri"/>
                <w:lang w:val="en-US"/>
              </w:rPr>
              <w:t>consilieri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locali</w:t>
            </w:r>
            <w:proofErr w:type="spellEnd"/>
          </w:p>
        </w:tc>
        <w:tc>
          <w:tcPr>
            <w:tcW w:w="1980" w:type="dxa"/>
          </w:tcPr>
          <w:p w14:paraId="27CA5330" w14:textId="77777777" w:rsidR="00F95C57" w:rsidRPr="00D56C8C" w:rsidRDefault="00F95C57" w:rsidP="00997E46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19</w:t>
            </w:r>
          </w:p>
        </w:tc>
      </w:tr>
      <w:tr w:rsidR="00F95C57" w:rsidRPr="00D56C8C" w14:paraId="283889BC" w14:textId="77777777" w:rsidTr="00997E46">
        <w:trPr>
          <w:trHeight w:val="188"/>
        </w:trPr>
        <w:tc>
          <w:tcPr>
            <w:tcW w:w="468" w:type="dxa"/>
          </w:tcPr>
          <w:p w14:paraId="72E4B954" w14:textId="77777777" w:rsidR="00F95C57" w:rsidRPr="00D56C8C" w:rsidRDefault="00F95C57" w:rsidP="00997E46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2.</w:t>
            </w:r>
          </w:p>
        </w:tc>
        <w:tc>
          <w:tcPr>
            <w:tcW w:w="3240" w:type="dxa"/>
          </w:tcPr>
          <w:p w14:paraId="4BA6B77D" w14:textId="77777777" w:rsidR="00F95C57" w:rsidRPr="00D56C8C" w:rsidRDefault="00F95C57" w:rsidP="00997E46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D56C8C">
              <w:rPr>
                <w:rFonts w:eastAsia="Calibri"/>
                <w:lang w:val="en-US"/>
              </w:rPr>
              <w:t>consilieri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prezenți</w:t>
            </w:r>
            <w:proofErr w:type="spellEnd"/>
          </w:p>
        </w:tc>
        <w:tc>
          <w:tcPr>
            <w:tcW w:w="1980" w:type="dxa"/>
          </w:tcPr>
          <w:p w14:paraId="55DA0682" w14:textId="40E30D66" w:rsidR="00F95C57" w:rsidRPr="00D56C8C" w:rsidRDefault="00770323" w:rsidP="00997E4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13</w:t>
            </w:r>
          </w:p>
        </w:tc>
      </w:tr>
      <w:tr w:rsidR="00F95C57" w:rsidRPr="00D56C8C" w14:paraId="03BE066C" w14:textId="77777777" w:rsidTr="00997E46">
        <w:tc>
          <w:tcPr>
            <w:tcW w:w="468" w:type="dxa"/>
          </w:tcPr>
          <w:p w14:paraId="1C08C957" w14:textId="77777777" w:rsidR="00F95C57" w:rsidRPr="00D56C8C" w:rsidRDefault="00F95C57" w:rsidP="00997E46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3.</w:t>
            </w:r>
          </w:p>
        </w:tc>
        <w:tc>
          <w:tcPr>
            <w:tcW w:w="3240" w:type="dxa"/>
          </w:tcPr>
          <w:p w14:paraId="1820D27E" w14:textId="77777777" w:rsidR="00F95C57" w:rsidRPr="00D56C8C" w:rsidRDefault="00F95C57" w:rsidP="00997E46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D56C8C">
              <w:rPr>
                <w:rFonts w:eastAsia="Calibri"/>
                <w:lang w:val="en-US"/>
              </w:rPr>
              <w:t>Număr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voturi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pentru</w:t>
            </w:r>
            <w:proofErr w:type="spellEnd"/>
          </w:p>
        </w:tc>
        <w:tc>
          <w:tcPr>
            <w:tcW w:w="1980" w:type="dxa"/>
          </w:tcPr>
          <w:p w14:paraId="3E37F4FB" w14:textId="66D3378D" w:rsidR="00F95C57" w:rsidRPr="00D56C8C" w:rsidRDefault="00770323" w:rsidP="00997E4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13</w:t>
            </w:r>
          </w:p>
        </w:tc>
      </w:tr>
      <w:tr w:rsidR="00F95C57" w:rsidRPr="00D56C8C" w14:paraId="00606E34" w14:textId="77777777" w:rsidTr="00997E46">
        <w:tc>
          <w:tcPr>
            <w:tcW w:w="468" w:type="dxa"/>
          </w:tcPr>
          <w:p w14:paraId="2C090A6B" w14:textId="77777777" w:rsidR="00F95C57" w:rsidRPr="00D56C8C" w:rsidRDefault="00F95C57" w:rsidP="00997E46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4.</w:t>
            </w:r>
          </w:p>
        </w:tc>
        <w:tc>
          <w:tcPr>
            <w:tcW w:w="3240" w:type="dxa"/>
          </w:tcPr>
          <w:p w14:paraId="71E172A6" w14:textId="77777777" w:rsidR="00F95C57" w:rsidRPr="00D56C8C" w:rsidRDefault="00F95C57" w:rsidP="00997E46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D56C8C">
              <w:rPr>
                <w:rFonts w:eastAsia="Calibri"/>
                <w:lang w:val="en-US"/>
              </w:rPr>
              <w:t>Număr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voturi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împotrivă</w:t>
            </w:r>
            <w:proofErr w:type="spellEnd"/>
          </w:p>
        </w:tc>
        <w:tc>
          <w:tcPr>
            <w:tcW w:w="1980" w:type="dxa"/>
          </w:tcPr>
          <w:p w14:paraId="70F84AF4" w14:textId="77777777" w:rsidR="00F95C57" w:rsidRPr="00D56C8C" w:rsidRDefault="00F95C57" w:rsidP="00997E46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-</w:t>
            </w:r>
          </w:p>
        </w:tc>
      </w:tr>
      <w:tr w:rsidR="00F95C57" w:rsidRPr="00D56C8C" w14:paraId="2EC64F92" w14:textId="77777777" w:rsidTr="00997E46">
        <w:tc>
          <w:tcPr>
            <w:tcW w:w="468" w:type="dxa"/>
          </w:tcPr>
          <w:p w14:paraId="0E70623D" w14:textId="77777777" w:rsidR="00F95C57" w:rsidRPr="00D56C8C" w:rsidRDefault="00F95C57" w:rsidP="00997E46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5.</w:t>
            </w:r>
          </w:p>
        </w:tc>
        <w:tc>
          <w:tcPr>
            <w:tcW w:w="3240" w:type="dxa"/>
          </w:tcPr>
          <w:p w14:paraId="08756B1F" w14:textId="77777777" w:rsidR="00F95C57" w:rsidRPr="00D56C8C" w:rsidRDefault="00F95C57" w:rsidP="00997E46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D56C8C">
              <w:rPr>
                <w:rFonts w:eastAsia="Calibri"/>
                <w:lang w:val="en-US"/>
              </w:rPr>
              <w:t>Abțineri</w:t>
            </w:r>
            <w:proofErr w:type="spellEnd"/>
          </w:p>
        </w:tc>
        <w:tc>
          <w:tcPr>
            <w:tcW w:w="1980" w:type="dxa"/>
          </w:tcPr>
          <w:p w14:paraId="1B9B4582" w14:textId="77777777" w:rsidR="00F95C57" w:rsidRPr="00D56C8C" w:rsidRDefault="00F95C57" w:rsidP="00997E46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-</w:t>
            </w:r>
          </w:p>
        </w:tc>
      </w:tr>
      <w:tr w:rsidR="00F95C57" w:rsidRPr="00D56C8C" w14:paraId="20ACF517" w14:textId="77777777" w:rsidTr="00997E46">
        <w:trPr>
          <w:trHeight w:val="312"/>
        </w:trPr>
        <w:tc>
          <w:tcPr>
            <w:tcW w:w="468" w:type="dxa"/>
          </w:tcPr>
          <w:p w14:paraId="08E75AB3" w14:textId="77777777" w:rsidR="00F95C57" w:rsidRPr="00D56C8C" w:rsidRDefault="00F95C57" w:rsidP="00997E46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6.</w:t>
            </w:r>
          </w:p>
        </w:tc>
        <w:tc>
          <w:tcPr>
            <w:tcW w:w="3240" w:type="dxa"/>
          </w:tcPr>
          <w:p w14:paraId="2E8F4385" w14:textId="77777777" w:rsidR="00F95C57" w:rsidRPr="00D56C8C" w:rsidRDefault="00F95C57" w:rsidP="00997E46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D56C8C">
              <w:rPr>
                <w:rFonts w:eastAsia="Calibri"/>
                <w:lang w:val="en-US"/>
              </w:rPr>
              <w:t>Adoptarea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hotărârii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s-a </w:t>
            </w:r>
            <w:proofErr w:type="spellStart"/>
            <w:r w:rsidRPr="00D56C8C">
              <w:rPr>
                <w:rFonts w:eastAsia="Calibri"/>
                <w:lang w:val="en-US"/>
              </w:rPr>
              <w:t>făcut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cu</w:t>
            </w:r>
          </w:p>
        </w:tc>
        <w:tc>
          <w:tcPr>
            <w:tcW w:w="1980" w:type="dxa"/>
          </w:tcPr>
          <w:p w14:paraId="491E0B86" w14:textId="77777777" w:rsidR="00F95C57" w:rsidRPr="00D56C8C" w:rsidRDefault="00F95C57" w:rsidP="00997E46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D56C8C">
              <w:rPr>
                <w:rFonts w:eastAsia="Calibri"/>
                <w:lang w:val="en-US"/>
              </w:rPr>
              <w:t>majoritate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absolută</w:t>
            </w:r>
            <w:proofErr w:type="spellEnd"/>
          </w:p>
        </w:tc>
      </w:tr>
      <w:bookmarkEnd w:id="2"/>
    </w:tbl>
    <w:p w14:paraId="6C4271AC" w14:textId="77777777" w:rsidR="00F95C57" w:rsidRDefault="00F95C57"/>
    <w:sectPr w:rsidR="00F95C57" w:rsidSect="00D606F7">
      <w:pgSz w:w="11906" w:h="16838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57"/>
    <w:rsid w:val="00064766"/>
    <w:rsid w:val="00421F86"/>
    <w:rsid w:val="005213CE"/>
    <w:rsid w:val="00770323"/>
    <w:rsid w:val="00822188"/>
    <w:rsid w:val="00D606F7"/>
    <w:rsid w:val="00F37E7E"/>
    <w:rsid w:val="00F856D5"/>
    <w:rsid w:val="00F9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904AF"/>
  <w15:chartTrackingRefBased/>
  <w15:docId w15:val="{C0A0EED1-AA96-4B95-9036-A202093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C57"/>
  </w:style>
  <w:style w:type="paragraph" w:styleId="Heading1">
    <w:name w:val="heading 1"/>
    <w:basedOn w:val="Normal"/>
    <w:next w:val="Normal"/>
    <w:link w:val="Heading1Char"/>
    <w:uiPriority w:val="9"/>
    <w:qFormat/>
    <w:rsid w:val="00F95C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C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C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C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C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C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C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C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C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C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C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C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C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C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C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C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C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C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95C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5C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C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5C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95C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5C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95C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95C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C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C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95C5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F95C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Consiliul Local al Municipiului Lugoj</dc:creator>
  <cp:keywords/>
  <dc:description/>
  <cp:lastModifiedBy>Consiliul Local al Municipiului Lugoj</cp:lastModifiedBy>
  <cp:revision>4</cp:revision>
  <dcterms:created xsi:type="dcterms:W3CDTF">2024-04-25T06:19:00Z</dcterms:created>
  <dcterms:modified xsi:type="dcterms:W3CDTF">2024-04-29T10:08:00Z</dcterms:modified>
</cp:coreProperties>
</file>