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2F4499" w14:textId="77777777" w:rsidR="00832D8A" w:rsidRPr="00832D8A" w:rsidRDefault="00832D8A" w:rsidP="00832D8A">
      <w:pPr>
        <w:suppressAutoHyphens/>
        <w:autoSpaceDE w:val="0"/>
        <w:spacing w:after="0" w:line="264" w:lineRule="auto"/>
        <w:ind w:left="1191"/>
        <w:rPr>
          <w:rFonts w:ascii="Times New Roman" w:eastAsia="Times New Roman" w:hAnsi="Times New Roman" w:cs="Times New Roman"/>
          <w:kern w:val="0"/>
          <w:sz w:val="24"/>
          <w:szCs w:val="24"/>
          <w:lang w:val="en-US" w:eastAsia="ar-SA"/>
          <w14:ligatures w14:val="none"/>
        </w:rPr>
      </w:pPr>
      <w:r w:rsidRPr="00832D8A">
        <w:rPr>
          <w:rFonts w:ascii="Times New Roman" w:eastAsia="Times New Roman" w:hAnsi="Times New Roman" w:cs="Times New Roman"/>
          <w:kern w:val="0"/>
          <w:sz w:val="24"/>
          <w:szCs w:val="24"/>
          <w:lang w:val="en" w:eastAsia="ar-SA"/>
          <w14:ligatures w14:val="none"/>
        </w:rPr>
        <w:t xml:space="preserve">         ROMÂNIA</w:t>
      </w:r>
    </w:p>
    <w:p w14:paraId="16677069" w14:textId="77777777" w:rsidR="00832D8A" w:rsidRPr="00832D8A" w:rsidRDefault="00832D8A" w:rsidP="00832D8A">
      <w:pPr>
        <w:suppressAutoHyphens/>
        <w:autoSpaceDE w:val="0"/>
        <w:spacing w:after="0" w:line="264" w:lineRule="auto"/>
        <w:ind w:left="964"/>
        <w:rPr>
          <w:rFonts w:ascii="Times New Roman" w:eastAsia="Times New Roman" w:hAnsi="Times New Roman" w:cs="Times New Roman"/>
          <w:kern w:val="0"/>
          <w:sz w:val="24"/>
          <w:szCs w:val="24"/>
          <w:lang w:val="en" w:eastAsia="ar-SA"/>
          <w14:ligatures w14:val="none"/>
        </w:rPr>
      </w:pPr>
      <w:r w:rsidRPr="00832D8A">
        <w:rPr>
          <w:rFonts w:ascii="Times New Roman" w:eastAsia="Times New Roman" w:hAnsi="Times New Roman" w:cs="Times New Roman"/>
          <w:kern w:val="0"/>
          <w:sz w:val="24"/>
          <w:szCs w:val="24"/>
          <w:lang w:val="en" w:eastAsia="ar-SA"/>
          <w14:ligatures w14:val="none"/>
        </w:rPr>
        <w:t xml:space="preserve">        JUDEȚUL TIMIȘ</w:t>
      </w:r>
    </w:p>
    <w:p w14:paraId="195022EB" w14:textId="77777777" w:rsidR="00832D8A" w:rsidRPr="00832D8A" w:rsidRDefault="00832D8A" w:rsidP="00832D8A">
      <w:pPr>
        <w:tabs>
          <w:tab w:val="left" w:pos="270"/>
        </w:tabs>
        <w:suppressAutoHyphens/>
        <w:autoSpaceDE w:val="0"/>
        <w:spacing w:after="0" w:line="264" w:lineRule="auto"/>
        <w:jc w:val="both"/>
        <w:rPr>
          <w:rFonts w:ascii="Calibri" w:eastAsia="Times New Roman" w:hAnsi="Calibri" w:cs="Calibri"/>
          <w:kern w:val="0"/>
          <w:lang w:val="en" w:eastAsia="ar-SA"/>
          <w14:ligatures w14:val="none"/>
        </w:rPr>
      </w:pPr>
      <w:r w:rsidRPr="00832D8A">
        <w:rPr>
          <w:rFonts w:ascii="Times New Roman" w:eastAsia="Times New Roman" w:hAnsi="Times New Roman" w:cs="Times New Roman"/>
          <w:kern w:val="0"/>
          <w:sz w:val="24"/>
          <w:szCs w:val="24"/>
          <w:lang w:val="en" w:eastAsia="ar-SA"/>
          <w14:ligatures w14:val="none"/>
        </w:rPr>
        <w:t>CONSILIUL LOCAL AL MUNICIPIULUI LUGOJ</w:t>
      </w:r>
    </w:p>
    <w:p w14:paraId="029CDAA2" w14:textId="1EB9347E" w:rsidR="00832D8A" w:rsidRPr="00832D8A" w:rsidRDefault="00832D8A" w:rsidP="00832D8A">
      <w:pPr>
        <w:spacing w:after="0" w:line="240" w:lineRule="auto"/>
        <w:jc w:val="both"/>
        <w:rPr>
          <w:rFonts w:ascii="Times New Roman" w:eastAsia="Times New Roman" w:hAnsi="Times New Roman" w:cs="Times New Roman"/>
          <w:kern w:val="0"/>
          <w:sz w:val="24"/>
          <w:szCs w:val="24"/>
          <w:lang w:val="ro-RO" w:eastAsia="ro-RO"/>
          <w14:ligatures w14:val="none"/>
        </w:rPr>
      </w:pPr>
    </w:p>
    <w:p w14:paraId="567C1CBE" w14:textId="77777777" w:rsidR="00832D8A" w:rsidRPr="00832D8A" w:rsidRDefault="00832D8A" w:rsidP="00832D8A">
      <w:pPr>
        <w:spacing w:after="0" w:line="240" w:lineRule="auto"/>
        <w:jc w:val="center"/>
        <w:rPr>
          <w:rFonts w:ascii="Times New Roman" w:eastAsia="Times New Roman" w:hAnsi="Times New Roman" w:cs="Times New Roman"/>
          <w:b/>
          <w:kern w:val="0"/>
          <w:sz w:val="28"/>
          <w:szCs w:val="24"/>
          <w:u w:val="single"/>
          <w:lang w:val="ro-RO" w:eastAsia="ro-RO"/>
          <w14:ligatures w14:val="none"/>
        </w:rPr>
      </w:pPr>
      <w:r w:rsidRPr="00832D8A">
        <w:rPr>
          <w:rFonts w:ascii="Times New Roman" w:eastAsia="Times New Roman" w:hAnsi="Times New Roman" w:cs="Times New Roman"/>
          <w:b/>
          <w:kern w:val="0"/>
          <w:sz w:val="28"/>
          <w:szCs w:val="24"/>
          <w:u w:val="single"/>
          <w:lang w:val="ro-RO" w:eastAsia="ro-RO"/>
          <w14:ligatures w14:val="none"/>
        </w:rPr>
        <w:t>HOTĂRÂREA</w:t>
      </w:r>
    </w:p>
    <w:p w14:paraId="2388E5E4" w14:textId="77777777" w:rsidR="00E37868" w:rsidRDefault="00832D8A" w:rsidP="00832D8A">
      <w:pPr>
        <w:spacing w:after="0" w:line="240" w:lineRule="auto"/>
        <w:jc w:val="center"/>
        <w:rPr>
          <w:rFonts w:ascii="Times New Roman" w:eastAsia="Times New Roman" w:hAnsi="Times New Roman" w:cs="Times New Roman"/>
          <w:b/>
          <w:kern w:val="0"/>
          <w:sz w:val="24"/>
          <w:szCs w:val="24"/>
          <w:lang w:val="ro-RO" w:eastAsia="ro-RO"/>
          <w14:ligatures w14:val="none"/>
        </w:rPr>
      </w:pPr>
      <w:r w:rsidRPr="00832D8A">
        <w:rPr>
          <w:rFonts w:ascii="Times New Roman" w:eastAsia="Times New Roman" w:hAnsi="Times New Roman" w:cs="Times New Roman"/>
          <w:b/>
          <w:kern w:val="0"/>
          <w:sz w:val="24"/>
          <w:szCs w:val="24"/>
          <w:lang w:val="ro-RO" w:eastAsia="ro-RO"/>
          <w14:ligatures w14:val="none"/>
        </w:rPr>
        <w:t xml:space="preserve">pentru prelungirea termenului contractului privind serviciile de gestionarea câinilor </w:t>
      </w:r>
    </w:p>
    <w:p w14:paraId="72677F16" w14:textId="6A824B1F" w:rsidR="00832D8A" w:rsidRPr="00832D8A" w:rsidRDefault="00832D8A" w:rsidP="00832D8A">
      <w:pPr>
        <w:spacing w:after="0" w:line="240" w:lineRule="auto"/>
        <w:jc w:val="center"/>
        <w:rPr>
          <w:rFonts w:ascii="Times New Roman" w:eastAsia="Times New Roman" w:hAnsi="Times New Roman" w:cs="Times New Roman"/>
          <w:b/>
          <w:kern w:val="0"/>
          <w:sz w:val="24"/>
          <w:szCs w:val="24"/>
          <w:lang w:val="ro-RO" w:eastAsia="ro-RO"/>
          <w14:ligatures w14:val="none"/>
        </w:rPr>
      </w:pPr>
      <w:r w:rsidRPr="00832D8A">
        <w:rPr>
          <w:rFonts w:ascii="Times New Roman" w:eastAsia="Times New Roman" w:hAnsi="Times New Roman" w:cs="Times New Roman"/>
          <w:b/>
          <w:kern w:val="0"/>
          <w:sz w:val="24"/>
          <w:szCs w:val="24"/>
          <w:lang w:val="ro-RO" w:eastAsia="ro-RO"/>
          <w14:ligatures w14:val="none"/>
        </w:rPr>
        <w:t>fără stăpân din Municipiul Lugoj</w:t>
      </w:r>
    </w:p>
    <w:p w14:paraId="21CC4AF6" w14:textId="77777777" w:rsidR="00832D8A" w:rsidRPr="00832D8A" w:rsidRDefault="00832D8A" w:rsidP="00832D8A">
      <w:pPr>
        <w:spacing w:after="0" w:line="240" w:lineRule="auto"/>
        <w:ind w:left="3600"/>
        <w:jc w:val="both"/>
        <w:rPr>
          <w:rFonts w:ascii="Times New Roman" w:eastAsia="Times New Roman" w:hAnsi="Times New Roman" w:cs="Times New Roman"/>
          <w:b/>
          <w:kern w:val="0"/>
          <w:sz w:val="24"/>
          <w:szCs w:val="24"/>
          <w:lang w:val="ro-RO" w:eastAsia="ro-RO"/>
          <w14:ligatures w14:val="none"/>
        </w:rPr>
      </w:pPr>
      <w:r w:rsidRPr="00832D8A">
        <w:rPr>
          <w:rFonts w:ascii="Times New Roman" w:eastAsia="Times New Roman" w:hAnsi="Times New Roman" w:cs="Times New Roman"/>
          <w:b/>
          <w:kern w:val="0"/>
          <w:sz w:val="24"/>
          <w:szCs w:val="24"/>
          <w:lang w:val="ro-RO" w:eastAsia="ro-RO"/>
          <w14:ligatures w14:val="none"/>
        </w:rPr>
        <w:t xml:space="preserve">     </w:t>
      </w:r>
    </w:p>
    <w:p w14:paraId="3564807B" w14:textId="77777777" w:rsidR="00832D8A" w:rsidRPr="00832D8A" w:rsidRDefault="00832D8A" w:rsidP="00832D8A">
      <w:pPr>
        <w:spacing w:after="0" w:line="240" w:lineRule="auto"/>
        <w:jc w:val="both"/>
        <w:rPr>
          <w:rFonts w:ascii="Times New Roman" w:eastAsia="Times New Roman" w:hAnsi="Times New Roman" w:cs="Times New Roman"/>
          <w:kern w:val="0"/>
          <w:sz w:val="24"/>
          <w:szCs w:val="24"/>
          <w:lang w:val="ro-RO" w:eastAsia="ro-RO"/>
          <w14:ligatures w14:val="none"/>
        </w:rPr>
      </w:pPr>
      <w:r w:rsidRPr="00832D8A">
        <w:rPr>
          <w:rFonts w:ascii="Times New Roman" w:eastAsia="Times New Roman" w:hAnsi="Times New Roman" w:cs="Times New Roman"/>
          <w:kern w:val="0"/>
          <w:sz w:val="24"/>
          <w:szCs w:val="24"/>
          <w:lang w:val="ro-RO" w:eastAsia="ro-RO"/>
          <w14:ligatures w14:val="none"/>
        </w:rPr>
        <w:tab/>
        <w:t>Consiliul Local al Municipiului Lugoj;</w:t>
      </w:r>
    </w:p>
    <w:p w14:paraId="3AA76215" w14:textId="7993C77B" w:rsidR="00832D8A" w:rsidRDefault="00832D8A" w:rsidP="00832D8A">
      <w:pPr>
        <w:spacing w:after="0" w:line="240" w:lineRule="auto"/>
        <w:ind w:firstLine="720"/>
        <w:jc w:val="both"/>
        <w:rPr>
          <w:rFonts w:ascii="Times New Roman" w:eastAsia="Times New Roman" w:hAnsi="Times New Roman" w:cs="Times New Roman"/>
          <w:kern w:val="0"/>
          <w:sz w:val="24"/>
          <w:szCs w:val="24"/>
          <w:lang w:val="ro-RO" w:eastAsia="ro-RO"/>
          <w14:ligatures w14:val="none"/>
        </w:rPr>
      </w:pPr>
      <w:r w:rsidRPr="00832D8A">
        <w:rPr>
          <w:rFonts w:ascii="Times New Roman" w:eastAsia="Times New Roman" w:hAnsi="Times New Roman" w:cs="Times New Roman"/>
          <w:kern w:val="0"/>
          <w:sz w:val="24"/>
          <w:szCs w:val="24"/>
          <w:lang w:val="ro-RO" w:eastAsia="ro-RO"/>
          <w14:ligatures w14:val="none"/>
        </w:rPr>
        <w:t>Având în vedere Referatul nr. 16/49451/(RU)49452 din</w:t>
      </w:r>
      <w:r w:rsidR="005C0976">
        <w:rPr>
          <w:rFonts w:ascii="Times New Roman" w:eastAsia="Times New Roman" w:hAnsi="Times New Roman" w:cs="Times New Roman"/>
          <w:kern w:val="0"/>
          <w:sz w:val="24"/>
          <w:szCs w:val="24"/>
          <w:lang w:val="ro-RO" w:eastAsia="ro-RO"/>
          <w14:ligatures w14:val="none"/>
        </w:rPr>
        <w:t xml:space="preserve"> </w:t>
      </w:r>
      <w:r w:rsidRPr="00832D8A">
        <w:rPr>
          <w:rFonts w:ascii="Times New Roman" w:eastAsia="Times New Roman" w:hAnsi="Times New Roman" w:cs="Times New Roman"/>
          <w:kern w:val="0"/>
          <w:sz w:val="24"/>
          <w:szCs w:val="24"/>
          <w:lang w:val="ro-RO" w:eastAsia="ro-RO"/>
          <w14:ligatures w14:val="none"/>
        </w:rPr>
        <w:t xml:space="preserve">16.05.2024 al Primarului interimar al Municipiului Lugoj – inițiator al Proiectului de hotărâre; </w:t>
      </w:r>
    </w:p>
    <w:p w14:paraId="79E76737" w14:textId="4B31ACCF" w:rsidR="00832D8A" w:rsidRPr="00E37868" w:rsidRDefault="00832D8A" w:rsidP="00832D8A">
      <w:pPr>
        <w:spacing w:after="0" w:line="240" w:lineRule="auto"/>
        <w:ind w:firstLine="720"/>
        <w:jc w:val="both"/>
        <w:rPr>
          <w:rFonts w:ascii="Times New Roman" w:eastAsia="Times New Roman" w:hAnsi="Times New Roman" w:cs="Times New Roman"/>
          <w:color w:val="000000" w:themeColor="text1"/>
          <w:kern w:val="0"/>
          <w:sz w:val="24"/>
          <w:szCs w:val="24"/>
          <w:lang w:val="ro-RO" w:eastAsia="ro-RO"/>
          <w14:ligatures w14:val="none"/>
        </w:rPr>
      </w:pPr>
      <w:r w:rsidRPr="00E37868">
        <w:rPr>
          <w:rFonts w:ascii="Times New Roman" w:eastAsia="Times New Roman" w:hAnsi="Times New Roman" w:cs="Times New Roman"/>
          <w:color w:val="000000" w:themeColor="text1"/>
          <w:kern w:val="0"/>
          <w:sz w:val="24"/>
          <w:szCs w:val="24"/>
          <w:lang w:val="ro-RO" w:eastAsia="ro-RO"/>
          <w14:ligatures w14:val="none"/>
        </w:rPr>
        <w:t>Având în vedere Proiectul de hotărâre nr. 89 din 16.05.2024</w:t>
      </w:r>
      <w:r w:rsidRPr="00E37868">
        <w:rPr>
          <w:rFonts w:ascii="Times New Roman" w:eastAsia="SimSun" w:hAnsi="Times New Roman" w:cs="Times New Roman"/>
          <w:b/>
          <w:bCs/>
          <w:color w:val="000000" w:themeColor="text1"/>
          <w:kern w:val="0"/>
          <w:sz w:val="24"/>
          <w:szCs w:val="24"/>
          <w:lang w:val="ro-RO" w:eastAsia="zh-CN"/>
          <w14:ligatures w14:val="none"/>
        </w:rPr>
        <w:t xml:space="preserve"> </w:t>
      </w:r>
      <w:r w:rsidRPr="00E37868">
        <w:rPr>
          <w:rFonts w:ascii="Times New Roman" w:eastAsia="Times New Roman" w:hAnsi="Times New Roman" w:cs="Times New Roman"/>
          <w:bCs/>
          <w:color w:val="000000" w:themeColor="text1"/>
          <w:kern w:val="0"/>
          <w:sz w:val="24"/>
          <w:szCs w:val="24"/>
          <w:lang w:val="ro-RO" w:eastAsia="ro-RO"/>
          <w14:ligatures w14:val="none"/>
        </w:rPr>
        <w:t>pentru prelungirea termenului contractului privind serviciile de gestionarea câinilor fără stăpân din Municipiul Lugoj;</w:t>
      </w:r>
    </w:p>
    <w:p w14:paraId="474F8B04" w14:textId="77777777" w:rsidR="00832D8A" w:rsidRPr="00E37868" w:rsidRDefault="00832D8A" w:rsidP="00832D8A">
      <w:pPr>
        <w:spacing w:after="0" w:line="240" w:lineRule="auto"/>
        <w:jc w:val="both"/>
        <w:rPr>
          <w:rFonts w:ascii="Times New Roman" w:eastAsia="Times New Roman" w:hAnsi="Times New Roman" w:cs="Times New Roman"/>
          <w:color w:val="000000" w:themeColor="text1"/>
          <w:kern w:val="0"/>
          <w:sz w:val="24"/>
          <w:szCs w:val="24"/>
          <w:lang w:val="ro-RO" w:eastAsia="ro-RO"/>
          <w14:ligatures w14:val="none"/>
        </w:rPr>
      </w:pPr>
      <w:r>
        <w:rPr>
          <w:rFonts w:ascii="Times New Roman" w:eastAsia="Times New Roman" w:hAnsi="Times New Roman" w:cs="Times New Roman"/>
          <w:kern w:val="0"/>
          <w:sz w:val="24"/>
          <w:szCs w:val="24"/>
          <w:lang w:val="ro-RO" w:eastAsia="ro-RO"/>
          <w14:ligatures w14:val="none"/>
        </w:rPr>
        <w:tab/>
      </w:r>
      <w:r w:rsidRPr="00E37868">
        <w:rPr>
          <w:rFonts w:ascii="Times New Roman" w:eastAsia="Times New Roman" w:hAnsi="Times New Roman" w:cs="Times New Roman"/>
          <w:color w:val="000000" w:themeColor="text1"/>
          <w:kern w:val="0"/>
          <w:sz w:val="24"/>
          <w:szCs w:val="24"/>
          <w:lang w:val="ro-RO" w:eastAsia="ro-RO"/>
          <w14:ligatures w14:val="none"/>
        </w:rPr>
        <w:t xml:space="preserve">Luând în considerare raportul de specialitate nr. 16/51125/(RU)51126 din 21.05.2024 întocmit de Direcția </w:t>
      </w:r>
      <w:bookmarkStart w:id="0" w:name="_Hlk152137796"/>
      <w:r w:rsidRPr="00E37868">
        <w:rPr>
          <w:rFonts w:ascii="Times New Roman" w:eastAsia="Times New Roman" w:hAnsi="Times New Roman" w:cs="Times New Roman"/>
          <w:color w:val="000000" w:themeColor="text1"/>
          <w:kern w:val="0"/>
          <w:sz w:val="24"/>
          <w:szCs w:val="24"/>
          <w:lang w:val="ro-RO" w:eastAsia="ro-RO"/>
          <w14:ligatures w14:val="none"/>
        </w:rPr>
        <w:t>tehnică – Biroul tehnic, avize, control urban;</w:t>
      </w:r>
    </w:p>
    <w:p w14:paraId="41C0E1FB" w14:textId="05746A7F" w:rsidR="00832D8A" w:rsidRDefault="00832D8A" w:rsidP="00832D8A">
      <w:pPr>
        <w:spacing w:after="0" w:line="240" w:lineRule="auto"/>
        <w:jc w:val="both"/>
        <w:rPr>
          <w:rFonts w:ascii="Times New Roman" w:eastAsia="Times New Roman" w:hAnsi="Times New Roman" w:cs="Times New Roman"/>
          <w:kern w:val="0"/>
          <w:sz w:val="24"/>
          <w:szCs w:val="24"/>
          <w:lang w:val="ro-RO" w:eastAsia="ro-RO"/>
          <w14:ligatures w14:val="none"/>
        </w:rPr>
      </w:pPr>
      <w:r>
        <w:rPr>
          <w:rFonts w:ascii="Times New Roman" w:eastAsia="Times New Roman" w:hAnsi="Times New Roman" w:cs="Times New Roman"/>
          <w:kern w:val="0"/>
          <w:sz w:val="24"/>
          <w:szCs w:val="24"/>
          <w:lang w:val="ro-RO" w:eastAsia="ro-RO"/>
          <w14:ligatures w14:val="none"/>
        </w:rPr>
        <w:tab/>
      </w:r>
      <w:r w:rsidRPr="00E37868">
        <w:rPr>
          <w:rFonts w:ascii="Times New Roman" w:eastAsia="Calibri" w:hAnsi="Times New Roman" w:cs="Times New Roman"/>
          <w:kern w:val="0"/>
          <w:sz w:val="24"/>
          <w:szCs w:val="24"/>
          <w14:ligatures w14:val="none"/>
        </w:rPr>
        <w:t xml:space="preserve">Luând în considerare avizul nr. </w:t>
      </w:r>
      <w:r w:rsidR="00D50EE2" w:rsidRPr="00E37868">
        <w:rPr>
          <w:rFonts w:ascii="Times New Roman" w:eastAsia="Calibri" w:hAnsi="Times New Roman" w:cs="Times New Roman"/>
          <w:kern w:val="0"/>
          <w:sz w:val="24"/>
          <w:szCs w:val="24"/>
          <w14:ligatures w14:val="none"/>
        </w:rPr>
        <w:t>50</w:t>
      </w:r>
      <w:r w:rsidRPr="00E37868">
        <w:rPr>
          <w:rFonts w:ascii="Times New Roman" w:eastAsia="Calibri" w:hAnsi="Times New Roman" w:cs="Times New Roman"/>
          <w:kern w:val="0"/>
          <w:sz w:val="24"/>
          <w:szCs w:val="24"/>
          <w14:ligatures w14:val="none"/>
        </w:rPr>
        <w:t xml:space="preserve"> din </w:t>
      </w:r>
      <w:r w:rsidR="00D50EE2" w:rsidRPr="00E37868">
        <w:rPr>
          <w:rFonts w:ascii="Times New Roman" w:eastAsia="Calibri" w:hAnsi="Times New Roman" w:cs="Times New Roman"/>
          <w:kern w:val="0"/>
          <w:sz w:val="24"/>
          <w:szCs w:val="24"/>
          <w14:ligatures w14:val="none"/>
        </w:rPr>
        <w:t>29</w:t>
      </w:r>
      <w:r w:rsidRPr="00E37868">
        <w:rPr>
          <w:rFonts w:ascii="Times New Roman" w:eastAsia="Calibri" w:hAnsi="Times New Roman" w:cs="Times New Roman"/>
          <w:kern w:val="0"/>
          <w:sz w:val="24"/>
          <w:szCs w:val="24"/>
          <w14:ligatures w14:val="none"/>
        </w:rPr>
        <w:t>.05.2024 al Comisiei amenajarea teritoriului, administrarea patrimoniului, urbanism, servicii publice, protecția mediului și a celorlalte Comisii de specialitate ale Consiliului Local al Municipiului Lugoj;</w:t>
      </w:r>
      <w:bookmarkEnd w:id="0"/>
    </w:p>
    <w:p w14:paraId="432E1B67" w14:textId="77777777" w:rsidR="00832D8A" w:rsidRDefault="00832D8A" w:rsidP="00832D8A">
      <w:pPr>
        <w:spacing w:after="0" w:line="240" w:lineRule="auto"/>
        <w:jc w:val="both"/>
        <w:rPr>
          <w:rFonts w:ascii="Times New Roman" w:eastAsia="Times New Roman" w:hAnsi="Times New Roman" w:cs="Times New Roman"/>
          <w:kern w:val="0"/>
          <w:sz w:val="24"/>
          <w:szCs w:val="24"/>
          <w:lang w:val="ro-RO" w:eastAsia="ro-RO"/>
          <w14:ligatures w14:val="none"/>
        </w:rPr>
      </w:pPr>
      <w:r>
        <w:rPr>
          <w:rFonts w:ascii="Times New Roman" w:eastAsia="Times New Roman" w:hAnsi="Times New Roman" w:cs="Times New Roman"/>
          <w:kern w:val="0"/>
          <w:sz w:val="24"/>
          <w:szCs w:val="24"/>
          <w:lang w:val="ro-RO" w:eastAsia="ro-RO"/>
          <w14:ligatures w14:val="none"/>
        </w:rPr>
        <w:tab/>
      </w:r>
      <w:r w:rsidRPr="00832D8A">
        <w:rPr>
          <w:rFonts w:ascii="Times New Roman" w:eastAsia="Times New Roman" w:hAnsi="Times New Roman" w:cs="Times New Roman"/>
          <w:kern w:val="0"/>
          <w:sz w:val="24"/>
          <w:szCs w:val="24"/>
          <w:lang w:val="ro-RO" w:eastAsia="ro-RO"/>
          <w14:ligatures w14:val="none"/>
        </w:rPr>
        <w:t>Având în vedere Adresa S.C. LITTLE TOYS S.R.L. nr. 92 din 15.05.2024, înregistrată în cadrul instituției noastre sub nr. 16/48940 din 15.05.2024;</w:t>
      </w:r>
    </w:p>
    <w:p w14:paraId="14A49FB7" w14:textId="77777777" w:rsidR="00832D8A" w:rsidRDefault="00832D8A" w:rsidP="00832D8A">
      <w:pPr>
        <w:spacing w:after="0" w:line="240" w:lineRule="auto"/>
        <w:jc w:val="both"/>
        <w:rPr>
          <w:rFonts w:ascii="Times New Roman" w:eastAsia="Times New Roman" w:hAnsi="Times New Roman" w:cs="Times New Roman"/>
          <w:kern w:val="0"/>
          <w:sz w:val="24"/>
          <w:szCs w:val="24"/>
          <w:lang w:val="ro-RO" w:eastAsia="ro-RO"/>
          <w14:ligatures w14:val="none"/>
        </w:rPr>
      </w:pPr>
      <w:r>
        <w:rPr>
          <w:rFonts w:ascii="Times New Roman" w:eastAsia="Times New Roman" w:hAnsi="Times New Roman" w:cs="Times New Roman"/>
          <w:kern w:val="0"/>
          <w:sz w:val="24"/>
          <w:szCs w:val="24"/>
          <w:lang w:val="ro-RO" w:eastAsia="ro-RO"/>
          <w14:ligatures w14:val="none"/>
        </w:rPr>
        <w:tab/>
      </w:r>
      <w:r w:rsidRPr="00832D8A">
        <w:rPr>
          <w:rFonts w:ascii="Times New Roman" w:eastAsia="Times New Roman" w:hAnsi="Times New Roman" w:cs="Times New Roman"/>
          <w:kern w:val="0"/>
          <w:sz w:val="24"/>
          <w:szCs w:val="24"/>
          <w:lang w:val="ro-RO" w:eastAsia="ro-RO"/>
          <w14:ligatures w14:val="none"/>
        </w:rPr>
        <w:t>Luând în considerare adresa primită de la  Direcția Sanitară Veterinară și pentru Siguranța Alimentelor  nr. 12912/</w:t>
      </w:r>
      <w:r w:rsidRPr="00832D8A">
        <w:rPr>
          <w:rFonts w:ascii="Times New Roman" w:eastAsia="Times New Roman" w:hAnsi="Times New Roman" w:cs="Times New Roman"/>
          <w:kern w:val="0"/>
          <w:sz w:val="24"/>
          <w:szCs w:val="24"/>
          <w:lang w:val="en-US" w:eastAsia="ro-RO"/>
          <w14:ligatures w14:val="none"/>
        </w:rPr>
        <w:t>22</w:t>
      </w:r>
      <w:r w:rsidRPr="00832D8A">
        <w:rPr>
          <w:rFonts w:ascii="Times New Roman" w:eastAsia="Times New Roman" w:hAnsi="Times New Roman" w:cs="Times New Roman"/>
          <w:kern w:val="0"/>
          <w:sz w:val="24"/>
          <w:szCs w:val="24"/>
          <w:lang w:val="ro-RO" w:eastAsia="ro-RO"/>
          <w14:ligatures w14:val="none"/>
        </w:rPr>
        <w:t>.0</w:t>
      </w:r>
      <w:r w:rsidRPr="00832D8A">
        <w:rPr>
          <w:rFonts w:ascii="Times New Roman" w:eastAsia="Times New Roman" w:hAnsi="Times New Roman" w:cs="Times New Roman"/>
          <w:kern w:val="0"/>
          <w:sz w:val="24"/>
          <w:szCs w:val="24"/>
          <w:lang w:val="en-US" w:eastAsia="ro-RO"/>
          <w14:ligatures w14:val="none"/>
        </w:rPr>
        <w:t>4</w:t>
      </w:r>
      <w:r w:rsidRPr="00832D8A">
        <w:rPr>
          <w:rFonts w:ascii="Times New Roman" w:eastAsia="Times New Roman" w:hAnsi="Times New Roman" w:cs="Times New Roman"/>
          <w:kern w:val="0"/>
          <w:sz w:val="24"/>
          <w:szCs w:val="24"/>
          <w:lang w:val="ro-RO" w:eastAsia="ro-RO"/>
          <w14:ligatures w14:val="none"/>
        </w:rPr>
        <w:t>.2024, înregistrată la instituția noastră cu nr. 16/</w:t>
      </w:r>
      <w:r w:rsidRPr="00832D8A">
        <w:rPr>
          <w:rFonts w:ascii="Times New Roman" w:eastAsia="Times New Roman" w:hAnsi="Times New Roman" w:cs="Times New Roman"/>
          <w:kern w:val="0"/>
          <w:sz w:val="24"/>
          <w:szCs w:val="24"/>
          <w:lang w:val="en-US" w:eastAsia="ro-RO"/>
          <w14:ligatures w14:val="none"/>
        </w:rPr>
        <w:t>49451/(RU)49452/A1</w:t>
      </w:r>
      <w:r w:rsidRPr="00832D8A">
        <w:rPr>
          <w:rFonts w:ascii="Times New Roman" w:eastAsia="Times New Roman" w:hAnsi="Times New Roman" w:cs="Times New Roman"/>
          <w:kern w:val="0"/>
          <w:sz w:val="24"/>
          <w:szCs w:val="24"/>
          <w:lang w:val="ro-RO" w:eastAsia="ro-RO"/>
          <w14:ligatures w14:val="none"/>
        </w:rPr>
        <w:t xml:space="preserve"> din 16.0</w:t>
      </w:r>
      <w:r w:rsidRPr="00832D8A">
        <w:rPr>
          <w:rFonts w:ascii="Times New Roman" w:eastAsia="Times New Roman" w:hAnsi="Times New Roman" w:cs="Times New Roman"/>
          <w:kern w:val="0"/>
          <w:sz w:val="24"/>
          <w:szCs w:val="24"/>
          <w:lang w:val="en-US" w:eastAsia="ro-RO"/>
          <w14:ligatures w14:val="none"/>
        </w:rPr>
        <w:t>5</w:t>
      </w:r>
      <w:r w:rsidRPr="00832D8A">
        <w:rPr>
          <w:rFonts w:ascii="Times New Roman" w:eastAsia="Times New Roman" w:hAnsi="Times New Roman" w:cs="Times New Roman"/>
          <w:kern w:val="0"/>
          <w:sz w:val="24"/>
          <w:szCs w:val="24"/>
          <w:lang w:val="ro-RO" w:eastAsia="ro-RO"/>
          <w14:ligatures w14:val="none"/>
        </w:rPr>
        <w:t>.2024</w:t>
      </w:r>
      <w:r>
        <w:rPr>
          <w:rFonts w:ascii="Times New Roman" w:eastAsia="Times New Roman" w:hAnsi="Times New Roman" w:cs="Times New Roman"/>
          <w:kern w:val="0"/>
          <w:sz w:val="24"/>
          <w:szCs w:val="24"/>
          <w:lang w:val="ro-RO" w:eastAsia="ro-RO"/>
          <w14:ligatures w14:val="none"/>
        </w:rPr>
        <w:t>;</w:t>
      </w:r>
    </w:p>
    <w:p w14:paraId="567036E7" w14:textId="77777777" w:rsidR="00832D8A" w:rsidRDefault="00832D8A" w:rsidP="00832D8A">
      <w:pPr>
        <w:spacing w:after="0" w:line="240" w:lineRule="auto"/>
        <w:jc w:val="both"/>
        <w:rPr>
          <w:rFonts w:ascii="Times New Roman" w:eastAsia="Times New Roman" w:hAnsi="Times New Roman" w:cs="Times New Roman"/>
          <w:kern w:val="0"/>
          <w:sz w:val="24"/>
          <w:szCs w:val="24"/>
          <w:lang w:val="ro-RO" w:eastAsia="ro-RO"/>
          <w14:ligatures w14:val="none"/>
        </w:rPr>
      </w:pPr>
      <w:r>
        <w:rPr>
          <w:rFonts w:ascii="Times New Roman" w:eastAsia="Times New Roman" w:hAnsi="Times New Roman" w:cs="Times New Roman"/>
          <w:kern w:val="0"/>
          <w:sz w:val="24"/>
          <w:szCs w:val="24"/>
          <w:lang w:val="ro-RO" w:eastAsia="ro-RO"/>
          <w14:ligatures w14:val="none"/>
        </w:rPr>
        <w:tab/>
      </w:r>
      <w:r w:rsidRPr="00832D8A">
        <w:rPr>
          <w:rFonts w:ascii="Times New Roman" w:eastAsia="Times New Roman" w:hAnsi="Times New Roman" w:cs="Times New Roman"/>
          <w:kern w:val="0"/>
          <w:sz w:val="24"/>
          <w:szCs w:val="24"/>
          <w:lang w:val="ro-RO" w:eastAsia="ro-RO"/>
          <w14:ligatures w14:val="none"/>
        </w:rPr>
        <w:t xml:space="preserve">Având în vedere Contractul de delegare prin concesiune a Serviciului public pentru gestionarea câinilor fără stăpân din Municipiul Lugoj </w:t>
      </w:r>
      <w:bookmarkStart w:id="1" w:name="_Hlk166766520"/>
      <w:r w:rsidRPr="00832D8A">
        <w:rPr>
          <w:rFonts w:ascii="Times New Roman" w:eastAsia="Times New Roman" w:hAnsi="Times New Roman" w:cs="Times New Roman"/>
          <w:kern w:val="0"/>
          <w:sz w:val="24"/>
          <w:szCs w:val="24"/>
          <w:lang w:val="ro-RO" w:eastAsia="ro-RO"/>
          <w14:ligatures w14:val="none"/>
        </w:rPr>
        <w:t>nr. 53048 din 27.06.2018</w:t>
      </w:r>
      <w:bookmarkEnd w:id="1"/>
      <w:r w:rsidRPr="00832D8A">
        <w:rPr>
          <w:rFonts w:ascii="Times New Roman" w:eastAsia="Times New Roman" w:hAnsi="Times New Roman" w:cs="Times New Roman"/>
          <w:kern w:val="0"/>
          <w:sz w:val="24"/>
          <w:szCs w:val="24"/>
          <w:lang w:val="ro-RO" w:eastAsia="ro-RO"/>
          <w14:ligatures w14:val="none"/>
        </w:rPr>
        <w:t>;</w:t>
      </w:r>
    </w:p>
    <w:p w14:paraId="2018E1D4" w14:textId="77777777" w:rsidR="00832D8A" w:rsidRDefault="00832D8A" w:rsidP="00832D8A">
      <w:pPr>
        <w:spacing w:after="0" w:line="240" w:lineRule="auto"/>
        <w:jc w:val="both"/>
        <w:rPr>
          <w:rFonts w:ascii="Times New Roman" w:eastAsia="Times New Roman" w:hAnsi="Times New Roman" w:cs="Times New Roman"/>
          <w:kern w:val="0"/>
          <w:sz w:val="24"/>
          <w:szCs w:val="24"/>
          <w:lang w:val="ro-RO" w:eastAsia="ro-RO"/>
          <w14:ligatures w14:val="none"/>
        </w:rPr>
      </w:pPr>
      <w:r>
        <w:rPr>
          <w:rFonts w:ascii="Times New Roman" w:eastAsia="Times New Roman" w:hAnsi="Times New Roman" w:cs="Times New Roman"/>
          <w:kern w:val="0"/>
          <w:sz w:val="24"/>
          <w:szCs w:val="24"/>
          <w:lang w:val="ro-RO" w:eastAsia="ro-RO"/>
          <w14:ligatures w14:val="none"/>
        </w:rPr>
        <w:tab/>
      </w:r>
      <w:r w:rsidRPr="00832D8A">
        <w:rPr>
          <w:rFonts w:ascii="Times New Roman" w:eastAsia="Times New Roman" w:hAnsi="Times New Roman" w:cs="Times New Roman"/>
          <w:kern w:val="0"/>
          <w:sz w:val="24"/>
          <w:szCs w:val="24"/>
          <w:lang w:val="ro-RO" w:eastAsia="ro-RO"/>
          <w14:ligatures w14:val="none"/>
        </w:rPr>
        <w:t>Ținând seama de Hotărârea Consilului Local nr. 37 din 06.03.2018 privind aprobarea Regulamentului, Studiului de oportunitate și Caietului de sarcini ale Serviciului public pentru gestionare câini fără stăpân din Municipiul Lugoj;</w:t>
      </w:r>
    </w:p>
    <w:p w14:paraId="2E59B140" w14:textId="77777777" w:rsidR="00832D8A" w:rsidRDefault="00832D8A" w:rsidP="00832D8A">
      <w:pPr>
        <w:spacing w:after="0" w:line="240" w:lineRule="auto"/>
        <w:jc w:val="both"/>
        <w:rPr>
          <w:rFonts w:ascii="Times New Roman" w:eastAsia="Times New Roman" w:hAnsi="Times New Roman" w:cs="Times New Roman"/>
          <w:kern w:val="0"/>
          <w:sz w:val="24"/>
          <w:szCs w:val="24"/>
          <w:lang w:val="ro-RO" w:eastAsia="ro-RO"/>
          <w14:ligatures w14:val="none"/>
        </w:rPr>
      </w:pPr>
      <w:r>
        <w:rPr>
          <w:rFonts w:ascii="Times New Roman" w:eastAsia="Times New Roman" w:hAnsi="Times New Roman" w:cs="Times New Roman"/>
          <w:kern w:val="0"/>
          <w:sz w:val="24"/>
          <w:szCs w:val="24"/>
          <w:lang w:val="ro-RO" w:eastAsia="ro-RO"/>
          <w14:ligatures w14:val="none"/>
        </w:rPr>
        <w:tab/>
      </w:r>
      <w:r w:rsidRPr="00832D8A">
        <w:rPr>
          <w:rFonts w:ascii="Times New Roman" w:eastAsia="Times New Roman" w:hAnsi="Times New Roman" w:cs="Times New Roman"/>
          <w:kern w:val="0"/>
          <w:sz w:val="24"/>
          <w:szCs w:val="24"/>
          <w:lang w:val="ro-RO" w:eastAsia="ro-RO"/>
          <w14:ligatures w14:val="none"/>
        </w:rPr>
        <w:t>În conformitate cu Legea nr. 227/2002 pentru aprobarea Ordonanţei de urgenţă a Guvernului nr. 155/2001 privind aprobarea programului de gestionare a câinilor fără stăpân;</w:t>
      </w:r>
    </w:p>
    <w:p w14:paraId="3C0D217A" w14:textId="77777777" w:rsidR="00832D8A" w:rsidRDefault="00832D8A" w:rsidP="00832D8A">
      <w:pPr>
        <w:spacing w:after="0" w:line="240" w:lineRule="auto"/>
        <w:jc w:val="both"/>
        <w:rPr>
          <w:rFonts w:ascii="Times New Roman" w:eastAsia="Times New Roman" w:hAnsi="Times New Roman" w:cs="Times New Roman"/>
          <w:kern w:val="0"/>
          <w:sz w:val="24"/>
          <w:szCs w:val="24"/>
          <w:lang w:val="ro-RO" w:eastAsia="ro-RO"/>
          <w14:ligatures w14:val="none"/>
        </w:rPr>
      </w:pPr>
      <w:r>
        <w:rPr>
          <w:rFonts w:ascii="Times New Roman" w:eastAsia="Times New Roman" w:hAnsi="Times New Roman" w:cs="Times New Roman"/>
          <w:kern w:val="0"/>
          <w:sz w:val="24"/>
          <w:szCs w:val="24"/>
          <w:lang w:val="ro-RO" w:eastAsia="ro-RO"/>
          <w14:ligatures w14:val="none"/>
        </w:rPr>
        <w:tab/>
      </w:r>
      <w:r w:rsidRPr="00832D8A">
        <w:rPr>
          <w:rFonts w:ascii="Times New Roman" w:eastAsia="Times New Roman" w:hAnsi="Times New Roman" w:cs="Times New Roman"/>
          <w:kern w:val="0"/>
          <w:sz w:val="24"/>
          <w:szCs w:val="24"/>
          <w:lang w:val="ro-RO" w:eastAsia="ro-RO"/>
          <w14:ligatures w14:val="none"/>
        </w:rPr>
        <w:t>În conformitate cu O.U.G. nr. 155/2001 privind aprobarea programului de gestionare a câinilor fără stăpân, modificată și completată;</w:t>
      </w:r>
    </w:p>
    <w:p w14:paraId="13040BDD" w14:textId="77777777" w:rsidR="00832D8A" w:rsidRDefault="00832D8A" w:rsidP="00832D8A">
      <w:pPr>
        <w:spacing w:after="0" w:line="240" w:lineRule="auto"/>
        <w:jc w:val="both"/>
        <w:rPr>
          <w:rFonts w:ascii="Times New Roman" w:eastAsia="Times New Roman" w:hAnsi="Times New Roman" w:cs="Times New Roman"/>
          <w:kern w:val="0"/>
          <w:sz w:val="24"/>
          <w:szCs w:val="24"/>
          <w:lang w:val="ro-RO" w:eastAsia="ro-RO"/>
          <w14:ligatures w14:val="none"/>
        </w:rPr>
      </w:pPr>
      <w:r>
        <w:rPr>
          <w:rFonts w:ascii="Times New Roman" w:eastAsia="Times New Roman" w:hAnsi="Times New Roman" w:cs="Times New Roman"/>
          <w:kern w:val="0"/>
          <w:sz w:val="24"/>
          <w:szCs w:val="24"/>
          <w:lang w:val="ro-RO" w:eastAsia="ro-RO"/>
          <w14:ligatures w14:val="none"/>
        </w:rPr>
        <w:tab/>
      </w:r>
      <w:r w:rsidRPr="00832D8A">
        <w:rPr>
          <w:rFonts w:ascii="Times New Roman" w:eastAsia="Times New Roman" w:hAnsi="Times New Roman" w:cs="Times New Roman"/>
          <w:kern w:val="0"/>
          <w:sz w:val="24"/>
          <w:szCs w:val="24"/>
          <w:lang w:val="ro-RO" w:eastAsia="ro-RO"/>
          <w14:ligatures w14:val="none"/>
        </w:rPr>
        <w:t>În conformitate cu  Normele metodologic</w:t>
      </w:r>
      <w:r>
        <w:rPr>
          <w:rFonts w:ascii="Times New Roman" w:eastAsia="Times New Roman" w:hAnsi="Times New Roman" w:cs="Times New Roman"/>
          <w:kern w:val="0"/>
          <w:sz w:val="24"/>
          <w:szCs w:val="24"/>
          <w:lang w:val="ro-RO" w:eastAsia="ro-RO"/>
          <w14:ligatures w14:val="none"/>
        </w:rPr>
        <w:t xml:space="preserve">e </w:t>
      </w:r>
      <w:r w:rsidRPr="00832D8A">
        <w:rPr>
          <w:rFonts w:ascii="Times New Roman" w:eastAsia="Times New Roman" w:hAnsi="Times New Roman" w:cs="Times New Roman"/>
          <w:kern w:val="0"/>
          <w:sz w:val="24"/>
          <w:szCs w:val="24"/>
          <w:lang w:val="ro-RO" w:eastAsia="ro-RO"/>
          <w14:ligatures w14:val="none"/>
        </w:rPr>
        <w:t xml:space="preserve">de aplicare a Ordonanţei de urgenţă a Guvernului nr. 155/2001 privind aprobarea programului de gestionare a câinilor fără stăpân, aprobate de </w:t>
      </w:r>
      <w:r w:rsidRPr="00832D8A">
        <w:rPr>
          <w:rFonts w:ascii="Times New Roman" w:eastAsia="Times New Roman" w:hAnsi="Times New Roman" w:cs="Times New Roman"/>
          <w:kern w:val="0"/>
          <w:sz w:val="24"/>
          <w:szCs w:val="24"/>
          <w:lang w:val="en-US" w:eastAsia="ro-RO"/>
          <w14:ligatures w14:val="none"/>
        </w:rPr>
        <w:t>H.G. nr. 1059/2013;</w:t>
      </w:r>
    </w:p>
    <w:p w14:paraId="10D1E4FB" w14:textId="77777777" w:rsidR="00832D8A" w:rsidRDefault="00832D8A" w:rsidP="00832D8A">
      <w:pPr>
        <w:spacing w:after="0" w:line="240" w:lineRule="auto"/>
        <w:jc w:val="both"/>
        <w:rPr>
          <w:rFonts w:ascii="Times New Roman" w:eastAsia="Times New Roman" w:hAnsi="Times New Roman" w:cs="Times New Roman"/>
          <w:kern w:val="0"/>
          <w:sz w:val="24"/>
          <w:szCs w:val="24"/>
          <w:lang w:val="ro-RO" w:eastAsia="ro-RO"/>
          <w14:ligatures w14:val="none"/>
        </w:rPr>
      </w:pPr>
      <w:r>
        <w:rPr>
          <w:rFonts w:ascii="Times New Roman" w:eastAsia="Times New Roman" w:hAnsi="Times New Roman" w:cs="Times New Roman"/>
          <w:kern w:val="0"/>
          <w:sz w:val="24"/>
          <w:szCs w:val="24"/>
          <w:lang w:val="ro-RO" w:eastAsia="ro-RO"/>
          <w14:ligatures w14:val="none"/>
        </w:rPr>
        <w:tab/>
      </w:r>
      <w:r w:rsidRPr="00832D8A">
        <w:rPr>
          <w:rFonts w:ascii="Times New Roman" w:eastAsia="Times New Roman" w:hAnsi="Times New Roman" w:cs="Times New Roman"/>
          <w:kern w:val="0"/>
          <w:sz w:val="24"/>
          <w:szCs w:val="24"/>
          <w:lang w:val="ro-RO" w:eastAsia="ro-RO"/>
          <w14:ligatures w14:val="none"/>
        </w:rPr>
        <w:t>În conformitate cu O.G. nr. 71/2002 privind organizarea și funcționarea serviciilor publice de administrare a domeniului public și privat de interes local, modificată și completată</w:t>
      </w:r>
      <w:r w:rsidRPr="00832D8A">
        <w:rPr>
          <w:rFonts w:ascii="Times New Roman" w:eastAsia="Times New Roman" w:hAnsi="Times New Roman" w:cs="Times New Roman"/>
          <w:kern w:val="0"/>
          <w:sz w:val="24"/>
          <w:szCs w:val="24"/>
          <w:lang w:val="en-US" w:eastAsia="ro-RO"/>
          <w14:ligatures w14:val="none"/>
        </w:rPr>
        <w:t>;</w:t>
      </w:r>
    </w:p>
    <w:p w14:paraId="7CC9D17C" w14:textId="77777777" w:rsidR="00832D8A" w:rsidRDefault="00832D8A" w:rsidP="00832D8A">
      <w:pPr>
        <w:spacing w:after="0" w:line="240" w:lineRule="auto"/>
        <w:jc w:val="both"/>
        <w:rPr>
          <w:rFonts w:ascii="Times New Roman" w:eastAsia="Times New Roman" w:hAnsi="Times New Roman" w:cs="Times New Roman"/>
          <w:kern w:val="0"/>
          <w:sz w:val="24"/>
          <w:szCs w:val="24"/>
          <w:lang w:val="ro-RO" w:eastAsia="ro-RO"/>
          <w14:ligatures w14:val="none"/>
        </w:rPr>
      </w:pPr>
      <w:r>
        <w:rPr>
          <w:rFonts w:ascii="Times New Roman" w:eastAsia="Times New Roman" w:hAnsi="Times New Roman" w:cs="Times New Roman"/>
          <w:kern w:val="0"/>
          <w:sz w:val="24"/>
          <w:szCs w:val="24"/>
          <w:lang w:val="ro-RO" w:eastAsia="ro-RO"/>
          <w14:ligatures w14:val="none"/>
        </w:rPr>
        <w:tab/>
      </w:r>
      <w:r w:rsidRPr="00832D8A">
        <w:rPr>
          <w:rFonts w:ascii="Times New Roman" w:eastAsia="Times New Roman" w:hAnsi="Times New Roman" w:cs="Times New Roman"/>
          <w:kern w:val="0"/>
          <w:sz w:val="24"/>
          <w:szCs w:val="24"/>
          <w:lang w:val="ro-RO" w:eastAsia="ro-RO"/>
          <w14:ligatures w14:val="none"/>
        </w:rPr>
        <w:t>În conformitate cu H.G. nr. 246/2006 pentru aprobarea Strategiei naționale privind accelerarea dezvoltării serviciilor comunitare de utilități publice;</w:t>
      </w:r>
    </w:p>
    <w:p w14:paraId="3C7566D0" w14:textId="77777777" w:rsidR="00832D8A" w:rsidRDefault="00832D8A" w:rsidP="00832D8A">
      <w:pPr>
        <w:spacing w:after="0" w:line="240" w:lineRule="auto"/>
        <w:jc w:val="both"/>
        <w:rPr>
          <w:rFonts w:ascii="Times New Roman" w:eastAsia="Times New Roman" w:hAnsi="Times New Roman" w:cs="Times New Roman"/>
          <w:kern w:val="0"/>
          <w:sz w:val="24"/>
          <w:szCs w:val="24"/>
          <w:lang w:val="ro-RO" w:eastAsia="ro-RO"/>
          <w14:ligatures w14:val="none"/>
        </w:rPr>
      </w:pPr>
      <w:r>
        <w:rPr>
          <w:rFonts w:ascii="Times New Roman" w:eastAsia="Times New Roman" w:hAnsi="Times New Roman" w:cs="Times New Roman"/>
          <w:kern w:val="0"/>
          <w:sz w:val="24"/>
          <w:szCs w:val="24"/>
          <w:lang w:val="ro-RO" w:eastAsia="ro-RO"/>
          <w14:ligatures w14:val="none"/>
        </w:rPr>
        <w:tab/>
      </w:r>
      <w:r w:rsidRPr="00832D8A">
        <w:rPr>
          <w:rFonts w:ascii="Times New Roman" w:eastAsia="Times New Roman" w:hAnsi="Times New Roman" w:cs="Times New Roman"/>
          <w:kern w:val="0"/>
          <w:sz w:val="24"/>
          <w:szCs w:val="24"/>
          <w:lang w:val="en-US" w:eastAsia="ro-RO"/>
          <w14:ligatures w14:val="none"/>
        </w:rPr>
        <w:t>În conformitate cu prevederile Ordinului nr. 1/2014 pentru aprobarea Normelor privind identificarea</w:t>
      </w:r>
      <w:r>
        <w:rPr>
          <w:rFonts w:ascii="Times New Roman" w:eastAsia="Times New Roman" w:hAnsi="Times New Roman" w:cs="Times New Roman"/>
          <w:kern w:val="0"/>
          <w:sz w:val="24"/>
          <w:szCs w:val="24"/>
          <w:lang w:val="en-US" w:eastAsia="ro-RO"/>
          <w14:ligatures w14:val="none"/>
        </w:rPr>
        <w:t xml:space="preserve"> </w:t>
      </w:r>
      <w:r w:rsidRPr="00832D8A">
        <w:rPr>
          <w:rFonts w:ascii="Times New Roman" w:eastAsia="Times New Roman" w:hAnsi="Times New Roman" w:cs="Times New Roman"/>
          <w:kern w:val="0"/>
          <w:sz w:val="24"/>
          <w:szCs w:val="24"/>
          <w:lang w:val="en-US" w:eastAsia="ro-RO"/>
          <w14:ligatures w14:val="none"/>
        </w:rPr>
        <w:t>și înregistrarea câinilor cu stăpân emis de Autoritatea Națională Sanitară Veterinară și pentru Siguranța Animalelor;</w:t>
      </w:r>
    </w:p>
    <w:p w14:paraId="3C9DEC32" w14:textId="77777777" w:rsidR="00832D8A" w:rsidRDefault="00832D8A" w:rsidP="00832D8A">
      <w:pPr>
        <w:spacing w:after="0" w:line="240" w:lineRule="auto"/>
        <w:jc w:val="both"/>
        <w:rPr>
          <w:rFonts w:ascii="Times New Roman" w:eastAsia="Times New Roman" w:hAnsi="Times New Roman" w:cs="Times New Roman"/>
          <w:kern w:val="0"/>
          <w:sz w:val="24"/>
          <w:szCs w:val="24"/>
          <w:lang w:val="ro-RO" w:eastAsia="ro-RO"/>
          <w14:ligatures w14:val="none"/>
        </w:rPr>
      </w:pPr>
      <w:r>
        <w:rPr>
          <w:rFonts w:ascii="Times New Roman" w:eastAsia="Times New Roman" w:hAnsi="Times New Roman" w:cs="Times New Roman"/>
          <w:kern w:val="0"/>
          <w:sz w:val="24"/>
          <w:szCs w:val="24"/>
          <w:lang w:val="ro-RO" w:eastAsia="ro-RO"/>
          <w14:ligatures w14:val="none"/>
        </w:rPr>
        <w:tab/>
      </w:r>
      <w:r w:rsidRPr="00832D8A">
        <w:rPr>
          <w:rFonts w:ascii="Times New Roman" w:eastAsia="Times New Roman" w:hAnsi="Times New Roman" w:cs="Times New Roman"/>
          <w:kern w:val="0"/>
          <w:sz w:val="24"/>
          <w:szCs w:val="24"/>
          <w:lang w:val="ro-RO" w:eastAsia="ro-RO"/>
          <w14:ligatures w14:val="none"/>
        </w:rPr>
        <w:t>În conformitate cu prevederile Legii nr. 205/2004 privind protecția animalelor, republicată, cu modificările și completările ulterioare;</w:t>
      </w:r>
    </w:p>
    <w:p w14:paraId="1E4C3E73" w14:textId="5AF97132" w:rsidR="00832D8A" w:rsidRDefault="00832D8A" w:rsidP="00832D8A">
      <w:pPr>
        <w:spacing w:after="0" w:line="240" w:lineRule="auto"/>
        <w:jc w:val="both"/>
        <w:rPr>
          <w:rFonts w:ascii="Times New Roman" w:eastAsia="Times New Roman" w:hAnsi="Times New Roman" w:cs="Times New Roman"/>
          <w:kern w:val="0"/>
          <w:sz w:val="24"/>
          <w:szCs w:val="24"/>
          <w:lang w:val="ro-RO" w:eastAsia="ro-RO"/>
          <w14:ligatures w14:val="none"/>
        </w:rPr>
      </w:pPr>
      <w:r>
        <w:rPr>
          <w:rFonts w:ascii="Times New Roman" w:eastAsia="Times New Roman" w:hAnsi="Times New Roman" w:cs="Times New Roman"/>
          <w:kern w:val="0"/>
          <w:sz w:val="24"/>
          <w:szCs w:val="24"/>
          <w:lang w:val="ro-RO" w:eastAsia="ro-RO"/>
          <w14:ligatures w14:val="none"/>
        </w:rPr>
        <w:tab/>
      </w:r>
      <w:r w:rsidRPr="00832D8A">
        <w:rPr>
          <w:rFonts w:ascii="Times New Roman" w:eastAsia="Times New Roman" w:hAnsi="Times New Roman" w:cs="Times New Roman"/>
          <w:color w:val="000000"/>
          <w:kern w:val="0"/>
          <w:sz w:val="24"/>
          <w:szCs w:val="24"/>
          <w:lang w:val="ro-RO" w:eastAsia="ar-SA"/>
          <w14:ligatures w14:val="none"/>
        </w:rPr>
        <w:t>În conformitate cu art. 129 alin. (2) lit. d), alin. (6) lit. a) și alin. (7) lit. s) și art. 139 alin. (1)</w:t>
      </w:r>
      <w:r w:rsidR="009B6932">
        <w:rPr>
          <w:rFonts w:ascii="Times New Roman" w:eastAsia="Times New Roman" w:hAnsi="Times New Roman" w:cs="Times New Roman"/>
          <w:color w:val="000000"/>
          <w:kern w:val="0"/>
          <w:sz w:val="24"/>
          <w:szCs w:val="24"/>
          <w:lang w:val="ro-RO" w:eastAsia="ar-SA"/>
          <w14:ligatures w14:val="none"/>
        </w:rPr>
        <w:t xml:space="preserve"> </w:t>
      </w:r>
      <w:r w:rsidRPr="00832D8A">
        <w:rPr>
          <w:rFonts w:ascii="Times New Roman" w:eastAsia="Times New Roman" w:hAnsi="Times New Roman" w:cs="Times New Roman"/>
          <w:color w:val="000000"/>
          <w:kern w:val="0"/>
          <w:sz w:val="24"/>
          <w:szCs w:val="24"/>
          <w:lang w:val="ro-RO" w:eastAsia="ar-SA"/>
          <w14:ligatures w14:val="none"/>
        </w:rPr>
        <w:t>din Ordonanța de Urgență nr. 57/2019 privind Codul administrativ, cu modificările și completările ulterioare;</w:t>
      </w:r>
    </w:p>
    <w:p w14:paraId="09A77240" w14:textId="04E198C3" w:rsidR="00832D8A" w:rsidRDefault="00832D8A" w:rsidP="00832D8A">
      <w:pPr>
        <w:spacing w:after="0" w:line="240" w:lineRule="auto"/>
        <w:jc w:val="both"/>
        <w:rPr>
          <w:rFonts w:ascii="Times New Roman" w:eastAsia="Times New Roman" w:hAnsi="Times New Roman" w:cs="Times New Roman"/>
          <w:color w:val="000000"/>
          <w:kern w:val="0"/>
          <w:sz w:val="24"/>
          <w:szCs w:val="24"/>
          <w:lang w:val="ro-RO" w:eastAsia="ar-SA"/>
          <w14:ligatures w14:val="none"/>
        </w:rPr>
      </w:pPr>
      <w:r>
        <w:rPr>
          <w:rFonts w:ascii="Times New Roman" w:eastAsia="Times New Roman" w:hAnsi="Times New Roman" w:cs="Times New Roman"/>
          <w:kern w:val="0"/>
          <w:sz w:val="24"/>
          <w:szCs w:val="24"/>
          <w:lang w:val="ro-RO" w:eastAsia="ro-RO"/>
          <w14:ligatures w14:val="none"/>
        </w:rPr>
        <w:tab/>
      </w:r>
      <w:r w:rsidRPr="00832D8A">
        <w:rPr>
          <w:rFonts w:ascii="Times New Roman" w:eastAsia="Times New Roman" w:hAnsi="Times New Roman" w:cs="Times New Roman"/>
          <w:color w:val="000000"/>
          <w:kern w:val="0"/>
          <w:sz w:val="24"/>
          <w:szCs w:val="24"/>
          <w:lang w:val="ro-RO" w:eastAsia="ar-SA"/>
          <w14:ligatures w14:val="none"/>
        </w:rPr>
        <w:t>În temeiul art. 196 alin. (1) lit. a) și art. 243 alin. (1) lit. a) din Ordonanța de Urgență  nr. 57/2019 privind Codul administrativ, cu modificările și completările ulterioare,</w:t>
      </w:r>
    </w:p>
    <w:p w14:paraId="7E7204C2" w14:textId="77777777" w:rsidR="00832D8A" w:rsidRPr="00832D8A" w:rsidRDefault="00832D8A" w:rsidP="00832D8A">
      <w:pPr>
        <w:spacing w:after="0" w:line="240" w:lineRule="auto"/>
        <w:jc w:val="both"/>
        <w:rPr>
          <w:rFonts w:ascii="Times New Roman" w:eastAsia="Times New Roman" w:hAnsi="Times New Roman" w:cs="Times New Roman"/>
          <w:kern w:val="0"/>
          <w:sz w:val="24"/>
          <w:szCs w:val="24"/>
          <w:lang w:val="ro-RO" w:eastAsia="ro-RO"/>
          <w14:ligatures w14:val="none"/>
        </w:rPr>
      </w:pPr>
    </w:p>
    <w:p w14:paraId="77D6B1BA" w14:textId="77777777" w:rsidR="00832D8A" w:rsidRPr="00832D8A" w:rsidRDefault="00832D8A" w:rsidP="00832D8A">
      <w:pPr>
        <w:spacing w:after="0" w:line="240" w:lineRule="auto"/>
        <w:jc w:val="both"/>
        <w:rPr>
          <w:rFonts w:ascii="Times New Roman" w:eastAsia="Times New Roman" w:hAnsi="Times New Roman" w:cs="Times New Roman"/>
          <w:b/>
          <w:kern w:val="0"/>
          <w:sz w:val="24"/>
          <w:szCs w:val="24"/>
          <w:lang w:val="ro-RO" w:eastAsia="ro-RO"/>
          <w14:ligatures w14:val="none"/>
        </w:rPr>
      </w:pPr>
      <w:r w:rsidRPr="00832D8A">
        <w:rPr>
          <w:rFonts w:ascii="Times New Roman" w:eastAsia="Times New Roman" w:hAnsi="Times New Roman" w:cs="Times New Roman"/>
          <w:kern w:val="0"/>
          <w:sz w:val="24"/>
          <w:szCs w:val="24"/>
          <w:lang w:val="ro-RO" w:eastAsia="ro-RO"/>
          <w14:ligatures w14:val="none"/>
        </w:rPr>
        <w:t xml:space="preserve">           </w:t>
      </w:r>
      <w:r w:rsidRPr="00832D8A">
        <w:rPr>
          <w:rFonts w:ascii="Times New Roman" w:eastAsia="Times New Roman" w:hAnsi="Times New Roman" w:cs="Times New Roman"/>
          <w:b/>
          <w:kern w:val="0"/>
          <w:sz w:val="24"/>
          <w:szCs w:val="24"/>
          <w:lang w:val="ro-RO" w:eastAsia="ro-RO"/>
          <w14:ligatures w14:val="none"/>
        </w:rPr>
        <w:t xml:space="preserve"> </w:t>
      </w:r>
      <w:r w:rsidRPr="00832D8A">
        <w:rPr>
          <w:rFonts w:ascii="Times New Roman" w:eastAsia="Times New Roman" w:hAnsi="Times New Roman" w:cs="Times New Roman"/>
          <w:b/>
          <w:kern w:val="0"/>
          <w:sz w:val="24"/>
          <w:szCs w:val="24"/>
          <w:lang w:val="ro-RO" w:eastAsia="ro-RO"/>
          <w14:ligatures w14:val="none"/>
        </w:rPr>
        <w:tab/>
      </w:r>
      <w:r w:rsidRPr="00832D8A">
        <w:rPr>
          <w:rFonts w:ascii="Times New Roman" w:eastAsia="Times New Roman" w:hAnsi="Times New Roman" w:cs="Times New Roman"/>
          <w:b/>
          <w:kern w:val="0"/>
          <w:sz w:val="24"/>
          <w:szCs w:val="24"/>
          <w:lang w:val="ro-RO" w:eastAsia="ro-RO"/>
          <w14:ligatures w14:val="none"/>
        </w:rPr>
        <w:tab/>
      </w:r>
      <w:r w:rsidRPr="00832D8A">
        <w:rPr>
          <w:rFonts w:ascii="Times New Roman" w:eastAsia="Times New Roman" w:hAnsi="Times New Roman" w:cs="Times New Roman"/>
          <w:b/>
          <w:kern w:val="0"/>
          <w:sz w:val="24"/>
          <w:szCs w:val="24"/>
          <w:lang w:val="ro-RO" w:eastAsia="ro-RO"/>
          <w14:ligatures w14:val="none"/>
        </w:rPr>
        <w:tab/>
      </w:r>
      <w:r w:rsidRPr="00832D8A">
        <w:rPr>
          <w:rFonts w:ascii="Times New Roman" w:eastAsia="Times New Roman" w:hAnsi="Times New Roman" w:cs="Times New Roman"/>
          <w:b/>
          <w:kern w:val="0"/>
          <w:sz w:val="24"/>
          <w:szCs w:val="24"/>
          <w:lang w:val="ro-RO" w:eastAsia="ro-RO"/>
          <w14:ligatures w14:val="none"/>
        </w:rPr>
        <w:tab/>
        <w:t xml:space="preserve"> H O T Ă R Ă Ş T E : </w:t>
      </w:r>
    </w:p>
    <w:p w14:paraId="026D1A6B" w14:textId="77777777" w:rsidR="00832D8A" w:rsidRPr="00832D8A" w:rsidRDefault="00832D8A" w:rsidP="00832D8A">
      <w:pPr>
        <w:spacing w:after="0" w:line="240" w:lineRule="auto"/>
        <w:jc w:val="both"/>
        <w:rPr>
          <w:rFonts w:ascii="Times New Roman" w:eastAsia="Times New Roman" w:hAnsi="Times New Roman" w:cs="Times New Roman"/>
          <w:b/>
          <w:kern w:val="0"/>
          <w:sz w:val="24"/>
          <w:szCs w:val="24"/>
          <w:lang w:val="ro-RO" w:eastAsia="ro-RO"/>
          <w14:ligatures w14:val="none"/>
        </w:rPr>
      </w:pPr>
    </w:p>
    <w:p w14:paraId="2E9B3970" w14:textId="77777777" w:rsidR="00832D8A" w:rsidRPr="00832D8A" w:rsidRDefault="00832D8A" w:rsidP="00832D8A">
      <w:pPr>
        <w:spacing w:after="0" w:line="240" w:lineRule="auto"/>
        <w:jc w:val="both"/>
        <w:rPr>
          <w:rFonts w:ascii="Times New Roman" w:eastAsia="Times New Roman" w:hAnsi="Times New Roman" w:cs="Times New Roman"/>
          <w:kern w:val="0"/>
          <w:sz w:val="24"/>
          <w:szCs w:val="24"/>
          <w:lang w:val="ro-RO" w:eastAsia="ro-RO"/>
          <w14:ligatures w14:val="none"/>
        </w:rPr>
      </w:pPr>
      <w:r w:rsidRPr="00832D8A">
        <w:rPr>
          <w:rFonts w:ascii="Times New Roman" w:eastAsia="Times New Roman" w:hAnsi="Times New Roman" w:cs="Times New Roman"/>
          <w:kern w:val="0"/>
          <w:sz w:val="24"/>
          <w:szCs w:val="24"/>
          <w:lang w:val="ro-RO" w:eastAsia="ro-RO"/>
          <w14:ligatures w14:val="none"/>
        </w:rPr>
        <w:tab/>
      </w:r>
      <w:r w:rsidRPr="00832D8A">
        <w:rPr>
          <w:rFonts w:ascii="Times New Roman" w:eastAsia="Times New Roman" w:hAnsi="Times New Roman" w:cs="Times New Roman"/>
          <w:b/>
          <w:kern w:val="0"/>
          <w:sz w:val="24"/>
          <w:szCs w:val="24"/>
          <w:u w:val="single"/>
          <w:lang w:val="ro-RO" w:eastAsia="ro-RO"/>
          <w14:ligatures w14:val="none"/>
        </w:rPr>
        <w:t>Art.1.</w:t>
      </w:r>
      <w:r w:rsidRPr="00832D8A">
        <w:rPr>
          <w:rFonts w:ascii="Times New Roman" w:eastAsia="Times New Roman" w:hAnsi="Times New Roman" w:cs="Times New Roman"/>
          <w:kern w:val="0"/>
          <w:sz w:val="24"/>
          <w:szCs w:val="24"/>
          <w:lang w:val="ro-RO" w:eastAsia="ro-RO"/>
          <w14:ligatures w14:val="none"/>
        </w:rPr>
        <w:t xml:space="preserve"> -  Se aprobă prelungirea Contractului de delegare prin concesiune a Serviciului public pentru gestionarea câinilor fără stăpân din Municipiul Lugoj, pe termen de 1 an, începând cu data de 27.06.2024.</w:t>
      </w:r>
    </w:p>
    <w:p w14:paraId="13F74ADE" w14:textId="77777777" w:rsidR="00832D8A" w:rsidRPr="00832D8A" w:rsidRDefault="00832D8A" w:rsidP="00832D8A">
      <w:pPr>
        <w:spacing w:after="0" w:line="240" w:lineRule="auto"/>
        <w:jc w:val="both"/>
        <w:rPr>
          <w:rFonts w:ascii="Times New Roman" w:eastAsia="Times New Roman" w:hAnsi="Times New Roman" w:cs="Times New Roman"/>
          <w:kern w:val="0"/>
          <w:sz w:val="24"/>
          <w:szCs w:val="24"/>
          <w:lang w:val="ro-RO" w:eastAsia="ro-RO"/>
          <w14:ligatures w14:val="none"/>
        </w:rPr>
      </w:pPr>
      <w:r w:rsidRPr="00832D8A">
        <w:rPr>
          <w:rFonts w:ascii="Times New Roman" w:eastAsia="Times New Roman" w:hAnsi="Times New Roman" w:cs="Times New Roman"/>
          <w:kern w:val="0"/>
          <w:sz w:val="24"/>
          <w:szCs w:val="24"/>
          <w:lang w:val="ro-RO" w:eastAsia="ro-RO"/>
          <w14:ligatures w14:val="none"/>
        </w:rPr>
        <w:lastRenderedPageBreak/>
        <w:tab/>
      </w:r>
      <w:r w:rsidRPr="00832D8A">
        <w:rPr>
          <w:rFonts w:ascii="Times New Roman" w:eastAsia="Times New Roman" w:hAnsi="Times New Roman" w:cs="Times New Roman"/>
          <w:b/>
          <w:kern w:val="0"/>
          <w:sz w:val="24"/>
          <w:szCs w:val="24"/>
          <w:u w:val="single"/>
          <w:lang w:val="ro-RO" w:eastAsia="ro-RO"/>
          <w14:ligatures w14:val="none"/>
        </w:rPr>
        <w:t>Art.2.</w:t>
      </w:r>
      <w:r w:rsidRPr="00832D8A">
        <w:rPr>
          <w:rFonts w:ascii="Times New Roman" w:eastAsia="Times New Roman" w:hAnsi="Times New Roman" w:cs="Times New Roman"/>
          <w:b/>
          <w:kern w:val="0"/>
          <w:sz w:val="24"/>
          <w:szCs w:val="24"/>
          <w:lang w:val="ro-RO" w:eastAsia="ro-RO"/>
          <w14:ligatures w14:val="none"/>
        </w:rPr>
        <w:t xml:space="preserve"> -</w:t>
      </w:r>
      <w:r w:rsidRPr="00832D8A">
        <w:rPr>
          <w:rFonts w:ascii="Times New Roman" w:eastAsia="Times New Roman" w:hAnsi="Times New Roman" w:cs="Times New Roman"/>
          <w:kern w:val="0"/>
          <w:sz w:val="24"/>
          <w:szCs w:val="24"/>
          <w:lang w:val="ro-RO" w:eastAsia="ro-RO"/>
          <w14:ligatures w14:val="none"/>
        </w:rPr>
        <w:t xml:space="preserve"> Se împuternicește Primarul interimar al Municipiului Lugoj, domnul Bogdan-Ștefan Blidariu, să semneze, în numele și pentru municipiul Lugoj, actul adițional la Contractul de delegare prin concesiune a Serviciului public pentru gestionarea câinilor fără stăpân din Municipiul Lugoj nr. 53048/27.06.2018.</w:t>
      </w:r>
    </w:p>
    <w:p w14:paraId="10FFF494" w14:textId="77777777" w:rsidR="00832D8A" w:rsidRPr="00832D8A" w:rsidRDefault="00832D8A" w:rsidP="00832D8A">
      <w:pPr>
        <w:spacing w:after="0" w:line="240" w:lineRule="auto"/>
        <w:jc w:val="both"/>
        <w:rPr>
          <w:rFonts w:ascii="Times New Roman" w:eastAsia="Times New Roman" w:hAnsi="Times New Roman" w:cs="Times New Roman"/>
          <w:kern w:val="0"/>
          <w:sz w:val="24"/>
          <w:szCs w:val="24"/>
          <w:lang w:val="ro-RO" w:eastAsia="ro-RO"/>
          <w14:ligatures w14:val="none"/>
        </w:rPr>
      </w:pPr>
      <w:r w:rsidRPr="00832D8A">
        <w:rPr>
          <w:rFonts w:ascii="Times New Roman" w:eastAsia="Times New Roman" w:hAnsi="Times New Roman" w:cs="Times New Roman"/>
          <w:kern w:val="0"/>
          <w:sz w:val="24"/>
          <w:szCs w:val="24"/>
          <w:lang w:val="ro-RO" w:eastAsia="ro-RO"/>
          <w14:ligatures w14:val="none"/>
        </w:rPr>
        <w:tab/>
      </w:r>
      <w:r w:rsidRPr="00832D8A">
        <w:rPr>
          <w:rFonts w:ascii="Times New Roman" w:eastAsia="Times New Roman" w:hAnsi="Times New Roman" w:cs="Times New Roman"/>
          <w:b/>
          <w:kern w:val="0"/>
          <w:sz w:val="24"/>
          <w:szCs w:val="24"/>
          <w:u w:val="single"/>
          <w:lang w:val="ro-RO" w:eastAsia="ro-RO"/>
          <w14:ligatures w14:val="none"/>
        </w:rPr>
        <w:t>Art.3.</w:t>
      </w:r>
      <w:r w:rsidRPr="00832D8A">
        <w:rPr>
          <w:rFonts w:ascii="Times New Roman" w:eastAsia="Times New Roman" w:hAnsi="Times New Roman" w:cs="Times New Roman"/>
          <w:kern w:val="0"/>
          <w:sz w:val="24"/>
          <w:szCs w:val="24"/>
          <w:lang w:val="ro-RO" w:eastAsia="ro-RO"/>
          <w14:ligatures w14:val="none"/>
        </w:rPr>
        <w:t xml:space="preserve"> - Prezenta hotărâre se comunică:</w:t>
      </w:r>
    </w:p>
    <w:p w14:paraId="465681A5" w14:textId="77777777" w:rsidR="00832D8A" w:rsidRPr="00832D8A" w:rsidRDefault="00832D8A" w:rsidP="00832D8A">
      <w:pPr>
        <w:spacing w:after="0" w:line="240" w:lineRule="auto"/>
        <w:jc w:val="both"/>
        <w:rPr>
          <w:rFonts w:ascii="Times New Roman" w:eastAsia="Times New Roman" w:hAnsi="Times New Roman" w:cs="Times New Roman"/>
          <w:kern w:val="0"/>
          <w:sz w:val="24"/>
          <w:szCs w:val="24"/>
          <w:lang w:val="ro-RO" w:eastAsia="ro-RO"/>
          <w14:ligatures w14:val="none"/>
        </w:rPr>
      </w:pPr>
      <w:r w:rsidRPr="00832D8A">
        <w:rPr>
          <w:rFonts w:ascii="Times New Roman" w:eastAsia="Times New Roman" w:hAnsi="Times New Roman" w:cs="Times New Roman"/>
          <w:kern w:val="0"/>
          <w:sz w:val="24"/>
          <w:szCs w:val="24"/>
          <w:lang w:val="ro-RO" w:eastAsia="ro-RO"/>
          <w14:ligatures w14:val="none"/>
        </w:rPr>
        <w:tab/>
        <w:t xml:space="preserve"> - Instituţiei Prefectului, Judeţul Timiş;</w:t>
      </w:r>
    </w:p>
    <w:p w14:paraId="7FB87366" w14:textId="77777777" w:rsidR="00832D8A" w:rsidRPr="00832D8A" w:rsidRDefault="00832D8A" w:rsidP="00832D8A">
      <w:pPr>
        <w:spacing w:after="0" w:line="240" w:lineRule="auto"/>
        <w:jc w:val="both"/>
        <w:rPr>
          <w:rFonts w:ascii="Times New Roman" w:eastAsia="Times New Roman" w:hAnsi="Times New Roman" w:cs="Times New Roman"/>
          <w:kern w:val="0"/>
          <w:sz w:val="24"/>
          <w:szCs w:val="24"/>
          <w:lang w:val="ro-RO" w:eastAsia="ro-RO"/>
          <w14:ligatures w14:val="none"/>
        </w:rPr>
      </w:pPr>
      <w:r w:rsidRPr="00832D8A">
        <w:rPr>
          <w:rFonts w:ascii="Times New Roman" w:eastAsia="Times New Roman" w:hAnsi="Times New Roman" w:cs="Times New Roman"/>
          <w:kern w:val="0"/>
          <w:sz w:val="24"/>
          <w:szCs w:val="24"/>
          <w:lang w:val="ro-RO" w:eastAsia="ro-RO"/>
          <w14:ligatures w14:val="none"/>
        </w:rPr>
        <w:tab/>
        <w:t xml:space="preserve"> - Primarului interimar al Municipiului Lugoj;</w:t>
      </w:r>
    </w:p>
    <w:p w14:paraId="623015CD" w14:textId="77777777" w:rsidR="00832D8A" w:rsidRPr="00832D8A" w:rsidRDefault="00832D8A" w:rsidP="00832D8A">
      <w:pPr>
        <w:spacing w:after="0" w:line="240" w:lineRule="auto"/>
        <w:jc w:val="both"/>
        <w:rPr>
          <w:rFonts w:ascii="Times New Roman" w:eastAsia="Times New Roman" w:hAnsi="Times New Roman" w:cs="Times New Roman"/>
          <w:kern w:val="0"/>
          <w:sz w:val="24"/>
          <w:szCs w:val="24"/>
          <w:lang w:val="ro-RO" w:eastAsia="ro-RO"/>
          <w14:ligatures w14:val="none"/>
        </w:rPr>
      </w:pPr>
      <w:r w:rsidRPr="00832D8A">
        <w:rPr>
          <w:rFonts w:ascii="Times New Roman" w:eastAsia="Times New Roman" w:hAnsi="Times New Roman" w:cs="Times New Roman"/>
          <w:kern w:val="0"/>
          <w:sz w:val="24"/>
          <w:szCs w:val="24"/>
          <w:lang w:val="ro-RO" w:eastAsia="ro-RO"/>
          <w14:ligatures w14:val="none"/>
        </w:rPr>
        <w:tab/>
        <w:t xml:space="preserve"> - Direcţiei administraţie publică locală;</w:t>
      </w:r>
    </w:p>
    <w:p w14:paraId="69C13C27" w14:textId="77777777" w:rsidR="00832D8A" w:rsidRPr="00832D8A" w:rsidRDefault="00832D8A" w:rsidP="00832D8A">
      <w:pPr>
        <w:spacing w:after="0" w:line="240" w:lineRule="auto"/>
        <w:jc w:val="both"/>
        <w:rPr>
          <w:rFonts w:ascii="Times New Roman" w:eastAsia="Times New Roman" w:hAnsi="Times New Roman" w:cs="Times New Roman"/>
          <w:kern w:val="0"/>
          <w:sz w:val="24"/>
          <w:szCs w:val="24"/>
          <w:lang w:val="ro-RO" w:eastAsia="ro-RO"/>
          <w14:ligatures w14:val="none"/>
        </w:rPr>
      </w:pPr>
      <w:r w:rsidRPr="00832D8A">
        <w:rPr>
          <w:rFonts w:ascii="Times New Roman" w:eastAsia="Times New Roman" w:hAnsi="Times New Roman" w:cs="Times New Roman"/>
          <w:kern w:val="0"/>
          <w:sz w:val="24"/>
          <w:szCs w:val="24"/>
          <w:lang w:val="ro-RO" w:eastAsia="ro-RO"/>
          <w14:ligatures w14:val="none"/>
        </w:rPr>
        <w:tab/>
        <w:t xml:space="preserve"> - Direcției tehnice;</w:t>
      </w:r>
    </w:p>
    <w:p w14:paraId="352D867A" w14:textId="77777777" w:rsidR="00832D8A" w:rsidRPr="00832D8A" w:rsidRDefault="00832D8A" w:rsidP="00832D8A">
      <w:pPr>
        <w:spacing w:after="0" w:line="240" w:lineRule="auto"/>
        <w:jc w:val="both"/>
        <w:rPr>
          <w:rFonts w:ascii="Times New Roman" w:eastAsia="Times New Roman" w:hAnsi="Times New Roman" w:cs="Times New Roman"/>
          <w:kern w:val="0"/>
          <w:sz w:val="24"/>
          <w:szCs w:val="24"/>
          <w:lang w:val="ro-RO" w:eastAsia="ro-RO"/>
          <w14:ligatures w14:val="none"/>
        </w:rPr>
      </w:pPr>
      <w:r w:rsidRPr="00832D8A">
        <w:rPr>
          <w:rFonts w:ascii="Times New Roman" w:eastAsia="Times New Roman" w:hAnsi="Times New Roman" w:cs="Times New Roman"/>
          <w:kern w:val="0"/>
          <w:sz w:val="24"/>
          <w:szCs w:val="24"/>
          <w:lang w:val="ro-RO" w:eastAsia="ro-RO"/>
          <w14:ligatures w14:val="none"/>
        </w:rPr>
        <w:tab/>
        <w:t xml:space="preserve"> - Biroului tehnic, avize și control urban;</w:t>
      </w:r>
    </w:p>
    <w:p w14:paraId="2E8CB5C9" w14:textId="77777777" w:rsidR="00832D8A" w:rsidRPr="00832D8A" w:rsidRDefault="00832D8A" w:rsidP="00832D8A">
      <w:pPr>
        <w:spacing w:after="0" w:line="240" w:lineRule="auto"/>
        <w:jc w:val="both"/>
        <w:rPr>
          <w:rFonts w:ascii="Times New Roman" w:eastAsia="Times New Roman" w:hAnsi="Times New Roman" w:cs="Times New Roman"/>
          <w:kern w:val="0"/>
          <w:sz w:val="24"/>
          <w:szCs w:val="24"/>
          <w:lang w:val="ro-RO" w:eastAsia="ro-RO"/>
          <w14:ligatures w14:val="none"/>
        </w:rPr>
      </w:pPr>
      <w:r w:rsidRPr="00832D8A">
        <w:rPr>
          <w:rFonts w:ascii="Times New Roman" w:eastAsia="Times New Roman" w:hAnsi="Times New Roman" w:cs="Times New Roman"/>
          <w:kern w:val="0"/>
          <w:sz w:val="24"/>
          <w:szCs w:val="24"/>
          <w:lang w:val="ro-RO" w:eastAsia="ro-RO"/>
          <w14:ligatures w14:val="none"/>
        </w:rPr>
        <w:tab/>
        <w:t xml:space="preserve"> - Direcţiei buget-cheltuieli;</w:t>
      </w:r>
    </w:p>
    <w:p w14:paraId="6726B416" w14:textId="77777777" w:rsidR="00832D8A" w:rsidRPr="00832D8A" w:rsidRDefault="00832D8A" w:rsidP="00832D8A">
      <w:pPr>
        <w:spacing w:after="0" w:line="240" w:lineRule="auto"/>
        <w:jc w:val="both"/>
        <w:rPr>
          <w:rFonts w:ascii="Times New Roman" w:eastAsia="Times New Roman" w:hAnsi="Times New Roman" w:cs="Times New Roman"/>
          <w:kern w:val="0"/>
          <w:sz w:val="24"/>
          <w:szCs w:val="24"/>
          <w:lang w:val="ro-RO" w:eastAsia="ro-RO"/>
          <w14:ligatures w14:val="none"/>
        </w:rPr>
      </w:pPr>
      <w:r w:rsidRPr="00832D8A">
        <w:rPr>
          <w:rFonts w:ascii="Times New Roman" w:eastAsia="Times New Roman" w:hAnsi="Times New Roman" w:cs="Times New Roman"/>
          <w:kern w:val="0"/>
          <w:sz w:val="24"/>
          <w:szCs w:val="24"/>
          <w:lang w:val="ro-RO" w:eastAsia="ro-RO"/>
          <w14:ligatures w14:val="none"/>
        </w:rPr>
        <w:tab/>
        <w:t xml:space="preserve"> - Direcției venituri;</w:t>
      </w:r>
    </w:p>
    <w:p w14:paraId="52D7A88D" w14:textId="77777777" w:rsidR="00832D8A" w:rsidRPr="00832D8A" w:rsidRDefault="00832D8A" w:rsidP="00832D8A">
      <w:pPr>
        <w:spacing w:after="0" w:line="240" w:lineRule="auto"/>
        <w:jc w:val="both"/>
        <w:rPr>
          <w:rFonts w:ascii="Times New Roman" w:eastAsia="Times New Roman" w:hAnsi="Times New Roman" w:cs="Times New Roman"/>
          <w:kern w:val="0"/>
          <w:sz w:val="24"/>
          <w:szCs w:val="24"/>
          <w:lang w:val="ro-RO" w:eastAsia="ro-RO"/>
          <w14:ligatures w14:val="none"/>
        </w:rPr>
      </w:pPr>
      <w:r w:rsidRPr="00832D8A">
        <w:rPr>
          <w:rFonts w:ascii="Times New Roman" w:eastAsia="Times New Roman" w:hAnsi="Times New Roman" w:cs="Times New Roman"/>
          <w:kern w:val="0"/>
          <w:sz w:val="24"/>
          <w:szCs w:val="24"/>
          <w:lang w:val="ro-RO" w:eastAsia="ro-RO"/>
          <w14:ligatures w14:val="none"/>
        </w:rPr>
        <w:tab/>
        <w:t xml:space="preserve"> - Comisiilor de specialitate ale Consiliului Local. </w:t>
      </w:r>
    </w:p>
    <w:p w14:paraId="6844476B" w14:textId="77777777" w:rsidR="00F856D5" w:rsidRDefault="00F856D5"/>
    <w:p w14:paraId="7E7D1488" w14:textId="77777777" w:rsidR="00832D8A" w:rsidRDefault="00832D8A"/>
    <w:p w14:paraId="38ABF3C8" w14:textId="77777777" w:rsidR="00832D8A" w:rsidRPr="00355D77" w:rsidRDefault="00832D8A" w:rsidP="00832D8A">
      <w:pPr>
        <w:spacing w:after="0" w:line="240" w:lineRule="auto"/>
        <w:jc w:val="both"/>
        <w:rPr>
          <w:rFonts w:ascii="Times New Roman" w:eastAsia="Times New Roman" w:hAnsi="Times New Roman" w:cs="Times New Roman"/>
          <w:kern w:val="0"/>
          <w:sz w:val="24"/>
          <w:szCs w:val="24"/>
          <w:lang w:val="en-US"/>
          <w14:ligatures w14:val="none"/>
        </w:rPr>
      </w:pPr>
      <w:bookmarkStart w:id="2" w:name="_Hlk139869561"/>
      <w:r w:rsidRPr="00355D77">
        <w:rPr>
          <w:rFonts w:ascii="Times New Roman" w:eastAsia="Times New Roman" w:hAnsi="Times New Roman" w:cs="Times New Roman"/>
          <w:kern w:val="0"/>
          <w:sz w:val="24"/>
          <w:szCs w:val="24"/>
          <w:lang w:val="en-US"/>
          <w14:ligatures w14:val="none"/>
        </w:rPr>
        <w:t xml:space="preserve">PREȘEDINTE DE ȘEDINȚĂ                                        CONTRASEMNEAZĂ </w:t>
      </w:r>
    </w:p>
    <w:p w14:paraId="37B4190C" w14:textId="77777777" w:rsidR="00832D8A" w:rsidRPr="00355D77" w:rsidRDefault="00832D8A" w:rsidP="00832D8A">
      <w:pPr>
        <w:spacing w:after="0" w:line="240" w:lineRule="auto"/>
        <w:jc w:val="both"/>
        <w:rPr>
          <w:rFonts w:ascii="Times New Roman" w:eastAsia="Times New Roman" w:hAnsi="Times New Roman" w:cs="Times New Roman"/>
          <w:kern w:val="0"/>
          <w:sz w:val="24"/>
          <w:szCs w:val="24"/>
          <w:lang w:val="en-US"/>
          <w14:ligatures w14:val="none"/>
        </w:rPr>
      </w:pPr>
      <w:r w:rsidRPr="00355D77">
        <w:rPr>
          <w:rFonts w:ascii="Times New Roman" w:eastAsia="Times New Roman" w:hAnsi="Times New Roman" w:cs="Times New Roman"/>
          <w:kern w:val="0"/>
          <w:sz w:val="24"/>
          <w:szCs w:val="24"/>
          <w:lang w:val="en-US"/>
          <w14:ligatures w14:val="none"/>
        </w:rPr>
        <w:t xml:space="preserve">    Adrian-Doru Serendan                           SECRETARUL GENERAL AL MUNICIPIULUI</w:t>
      </w:r>
    </w:p>
    <w:p w14:paraId="1331AF96" w14:textId="77777777" w:rsidR="00832D8A" w:rsidRPr="00355D77" w:rsidRDefault="00832D8A" w:rsidP="00832D8A">
      <w:pPr>
        <w:spacing w:after="0" w:line="240" w:lineRule="auto"/>
        <w:jc w:val="both"/>
        <w:rPr>
          <w:rFonts w:ascii="Times New Roman" w:eastAsia="Times New Roman" w:hAnsi="Times New Roman" w:cs="Times New Roman"/>
          <w:kern w:val="0"/>
          <w:sz w:val="24"/>
          <w:szCs w:val="24"/>
          <w:lang w:val="en-US"/>
          <w14:ligatures w14:val="none"/>
        </w:rPr>
      </w:pPr>
      <w:r w:rsidRPr="00355D77">
        <w:rPr>
          <w:rFonts w:ascii="Times New Roman" w:eastAsia="Times New Roman" w:hAnsi="Times New Roman" w:cs="Times New Roman"/>
          <w:kern w:val="0"/>
          <w:sz w:val="24"/>
          <w:szCs w:val="24"/>
          <w:lang w:val="en-US"/>
          <w14:ligatures w14:val="none"/>
        </w:rPr>
        <w:t xml:space="preserve">                                                                                                 Dan Ciucu  </w:t>
      </w:r>
    </w:p>
    <w:p w14:paraId="7429D93E" w14:textId="77777777" w:rsidR="00832D8A" w:rsidRPr="00355D77" w:rsidRDefault="00832D8A" w:rsidP="00832D8A">
      <w:pPr>
        <w:spacing w:after="0" w:line="240" w:lineRule="auto"/>
        <w:jc w:val="both"/>
        <w:rPr>
          <w:rFonts w:ascii="Times New Roman" w:eastAsia="Times New Roman" w:hAnsi="Times New Roman" w:cs="Times New Roman"/>
          <w:kern w:val="0"/>
          <w:sz w:val="24"/>
          <w:szCs w:val="24"/>
          <w:lang w:val="en-US"/>
          <w14:ligatures w14:val="none"/>
        </w:rPr>
      </w:pPr>
    </w:p>
    <w:p w14:paraId="048011DE" w14:textId="77777777" w:rsidR="00832D8A" w:rsidRDefault="00832D8A" w:rsidP="00832D8A">
      <w:pPr>
        <w:spacing w:after="0" w:line="240" w:lineRule="auto"/>
        <w:jc w:val="both"/>
        <w:rPr>
          <w:rFonts w:ascii="Times New Roman" w:eastAsia="Times New Roman" w:hAnsi="Times New Roman" w:cs="Times New Roman"/>
          <w:kern w:val="0"/>
          <w:sz w:val="24"/>
          <w:szCs w:val="24"/>
          <w:lang w:val="en-US"/>
          <w14:ligatures w14:val="none"/>
        </w:rPr>
      </w:pPr>
    </w:p>
    <w:p w14:paraId="403A2C51" w14:textId="77777777" w:rsidR="00832D8A" w:rsidRDefault="00832D8A" w:rsidP="00832D8A">
      <w:pPr>
        <w:spacing w:after="0" w:line="240" w:lineRule="auto"/>
        <w:jc w:val="both"/>
        <w:rPr>
          <w:rFonts w:ascii="Times New Roman" w:eastAsia="Times New Roman" w:hAnsi="Times New Roman" w:cs="Times New Roman"/>
          <w:kern w:val="0"/>
          <w:sz w:val="24"/>
          <w:szCs w:val="24"/>
          <w:lang w:val="en-US"/>
          <w14:ligatures w14:val="none"/>
        </w:rPr>
      </w:pPr>
    </w:p>
    <w:p w14:paraId="12C301E2" w14:textId="77777777" w:rsidR="00832D8A" w:rsidRDefault="00832D8A" w:rsidP="00832D8A">
      <w:pPr>
        <w:spacing w:after="0" w:line="240" w:lineRule="auto"/>
        <w:jc w:val="both"/>
        <w:rPr>
          <w:rFonts w:ascii="Times New Roman" w:eastAsia="Times New Roman" w:hAnsi="Times New Roman" w:cs="Times New Roman"/>
          <w:kern w:val="0"/>
          <w:sz w:val="24"/>
          <w:szCs w:val="24"/>
          <w:lang w:val="en-US"/>
          <w14:ligatures w14:val="none"/>
        </w:rPr>
      </w:pPr>
    </w:p>
    <w:p w14:paraId="29BF8582" w14:textId="77777777" w:rsidR="00832D8A" w:rsidRDefault="00832D8A" w:rsidP="00832D8A">
      <w:pPr>
        <w:spacing w:after="0" w:line="240" w:lineRule="auto"/>
        <w:jc w:val="both"/>
        <w:rPr>
          <w:rFonts w:ascii="Times New Roman" w:eastAsia="Times New Roman" w:hAnsi="Times New Roman" w:cs="Times New Roman"/>
          <w:kern w:val="0"/>
          <w:sz w:val="24"/>
          <w:szCs w:val="24"/>
          <w:lang w:val="en-US"/>
          <w14:ligatures w14:val="none"/>
        </w:rPr>
      </w:pPr>
    </w:p>
    <w:p w14:paraId="29FCABD9" w14:textId="77777777" w:rsidR="00832D8A" w:rsidRDefault="00832D8A" w:rsidP="00832D8A">
      <w:pPr>
        <w:spacing w:after="0" w:line="240" w:lineRule="auto"/>
        <w:jc w:val="both"/>
        <w:rPr>
          <w:rFonts w:ascii="Times New Roman" w:eastAsia="Times New Roman" w:hAnsi="Times New Roman" w:cs="Times New Roman"/>
          <w:kern w:val="0"/>
          <w:sz w:val="24"/>
          <w:szCs w:val="24"/>
          <w:lang w:val="en-US"/>
          <w14:ligatures w14:val="none"/>
        </w:rPr>
      </w:pPr>
    </w:p>
    <w:p w14:paraId="4D25C1EF" w14:textId="77777777" w:rsidR="00832D8A" w:rsidRDefault="00832D8A" w:rsidP="00832D8A">
      <w:pPr>
        <w:spacing w:after="0" w:line="240" w:lineRule="auto"/>
        <w:jc w:val="both"/>
        <w:rPr>
          <w:rFonts w:ascii="Times New Roman" w:eastAsia="Times New Roman" w:hAnsi="Times New Roman" w:cs="Times New Roman"/>
          <w:kern w:val="0"/>
          <w:sz w:val="24"/>
          <w:szCs w:val="24"/>
          <w:lang w:val="en-US"/>
          <w14:ligatures w14:val="none"/>
        </w:rPr>
      </w:pPr>
    </w:p>
    <w:p w14:paraId="24152EBF" w14:textId="77777777" w:rsidR="00832D8A" w:rsidRDefault="00832D8A" w:rsidP="00832D8A">
      <w:pPr>
        <w:spacing w:after="0" w:line="240" w:lineRule="auto"/>
        <w:jc w:val="both"/>
        <w:rPr>
          <w:rFonts w:ascii="Times New Roman" w:eastAsia="Times New Roman" w:hAnsi="Times New Roman" w:cs="Times New Roman"/>
          <w:kern w:val="0"/>
          <w:sz w:val="24"/>
          <w:szCs w:val="24"/>
          <w:lang w:val="en-US"/>
          <w14:ligatures w14:val="none"/>
        </w:rPr>
      </w:pPr>
    </w:p>
    <w:p w14:paraId="5E2C0880" w14:textId="77777777" w:rsidR="00832D8A" w:rsidRDefault="00832D8A" w:rsidP="00832D8A">
      <w:pPr>
        <w:spacing w:after="0" w:line="240" w:lineRule="auto"/>
        <w:jc w:val="both"/>
        <w:rPr>
          <w:rFonts w:ascii="Times New Roman" w:eastAsia="Times New Roman" w:hAnsi="Times New Roman" w:cs="Times New Roman"/>
          <w:kern w:val="0"/>
          <w:sz w:val="24"/>
          <w:szCs w:val="24"/>
          <w:lang w:val="en-US"/>
          <w14:ligatures w14:val="none"/>
        </w:rPr>
      </w:pPr>
    </w:p>
    <w:p w14:paraId="088CEAA7" w14:textId="77777777" w:rsidR="00832D8A" w:rsidRDefault="00832D8A" w:rsidP="00832D8A">
      <w:pPr>
        <w:spacing w:after="0" w:line="240" w:lineRule="auto"/>
        <w:jc w:val="both"/>
        <w:rPr>
          <w:rFonts w:ascii="Times New Roman" w:eastAsia="Times New Roman" w:hAnsi="Times New Roman" w:cs="Times New Roman"/>
          <w:kern w:val="0"/>
          <w:sz w:val="24"/>
          <w:szCs w:val="24"/>
          <w:lang w:val="en-US"/>
          <w14:ligatures w14:val="none"/>
        </w:rPr>
      </w:pPr>
    </w:p>
    <w:p w14:paraId="2112B733" w14:textId="77777777" w:rsidR="00832D8A" w:rsidRDefault="00832D8A" w:rsidP="00832D8A">
      <w:pPr>
        <w:spacing w:after="0" w:line="240" w:lineRule="auto"/>
        <w:jc w:val="both"/>
        <w:rPr>
          <w:rFonts w:ascii="Times New Roman" w:eastAsia="Times New Roman" w:hAnsi="Times New Roman" w:cs="Times New Roman"/>
          <w:kern w:val="0"/>
          <w:sz w:val="24"/>
          <w:szCs w:val="24"/>
          <w:lang w:val="en-US"/>
          <w14:ligatures w14:val="none"/>
        </w:rPr>
      </w:pPr>
    </w:p>
    <w:p w14:paraId="660AF1A6" w14:textId="77777777" w:rsidR="00832D8A" w:rsidRPr="00355D77" w:rsidRDefault="00832D8A" w:rsidP="00832D8A">
      <w:pPr>
        <w:spacing w:after="0" w:line="240" w:lineRule="auto"/>
        <w:jc w:val="both"/>
        <w:rPr>
          <w:rFonts w:ascii="Times New Roman" w:eastAsia="Times New Roman" w:hAnsi="Times New Roman" w:cs="Times New Roman"/>
          <w:kern w:val="0"/>
          <w:sz w:val="24"/>
          <w:szCs w:val="24"/>
          <w:lang w:val="en-US"/>
          <w14:ligatures w14:val="none"/>
        </w:rPr>
      </w:pPr>
    </w:p>
    <w:p w14:paraId="4CE54A24" w14:textId="245FFF46" w:rsidR="00832D8A" w:rsidRDefault="00832D8A" w:rsidP="00832D8A">
      <w:pPr>
        <w:spacing w:after="0" w:line="240" w:lineRule="auto"/>
        <w:ind w:left="-360"/>
        <w:jc w:val="both"/>
        <w:rPr>
          <w:rFonts w:ascii="Times New Roman" w:eastAsia="Times New Roman" w:hAnsi="Times New Roman" w:cs="Times New Roman"/>
          <w:b/>
          <w:kern w:val="0"/>
          <w:sz w:val="24"/>
          <w:szCs w:val="24"/>
          <w:lang w:val="en-US"/>
          <w14:ligatures w14:val="none"/>
        </w:rPr>
      </w:pPr>
      <w:r w:rsidRPr="00355D77">
        <w:rPr>
          <w:rFonts w:ascii="Times New Roman" w:eastAsia="Times New Roman" w:hAnsi="Times New Roman" w:cs="Times New Roman"/>
          <w:b/>
          <w:kern w:val="0"/>
          <w:sz w:val="24"/>
          <w:szCs w:val="24"/>
          <w:lang w:val="en-US"/>
          <w14:ligatures w14:val="none"/>
        </w:rPr>
        <w:t xml:space="preserve">      Nr.</w:t>
      </w:r>
      <w:r>
        <w:rPr>
          <w:rFonts w:ascii="Times New Roman" w:eastAsia="Times New Roman" w:hAnsi="Times New Roman" w:cs="Times New Roman"/>
          <w:b/>
          <w:kern w:val="0"/>
          <w:sz w:val="24"/>
          <w:szCs w:val="24"/>
          <w:lang w:val="en-US"/>
          <w14:ligatures w14:val="none"/>
        </w:rPr>
        <w:t xml:space="preserve"> 85 din 30.05.2024</w:t>
      </w:r>
    </w:p>
    <w:p w14:paraId="135A22F1" w14:textId="77777777" w:rsidR="00832D8A" w:rsidRDefault="00832D8A" w:rsidP="00832D8A">
      <w:pPr>
        <w:spacing w:after="0" w:line="240" w:lineRule="auto"/>
        <w:ind w:left="-360"/>
        <w:jc w:val="both"/>
        <w:rPr>
          <w:rFonts w:ascii="Times New Roman" w:eastAsia="Times New Roman" w:hAnsi="Times New Roman" w:cs="Times New Roman"/>
          <w:b/>
          <w:kern w:val="0"/>
          <w:sz w:val="24"/>
          <w:szCs w:val="24"/>
          <w:lang w:val="en-US"/>
          <w14:ligatures w14:val="none"/>
        </w:rPr>
      </w:pPr>
    </w:p>
    <w:p w14:paraId="03FB458E" w14:textId="77777777" w:rsidR="00832D8A" w:rsidRDefault="00832D8A" w:rsidP="00832D8A">
      <w:pPr>
        <w:spacing w:after="0" w:line="240" w:lineRule="auto"/>
        <w:ind w:left="-360"/>
        <w:jc w:val="both"/>
        <w:rPr>
          <w:rFonts w:ascii="Times New Roman" w:eastAsia="Times New Roman" w:hAnsi="Times New Roman" w:cs="Times New Roman"/>
          <w:b/>
          <w:kern w:val="0"/>
          <w:sz w:val="24"/>
          <w:szCs w:val="24"/>
          <w:lang w:val="en-US"/>
          <w14:ligatures w14:val="none"/>
        </w:rPr>
      </w:pPr>
    </w:p>
    <w:p w14:paraId="59A80F6F" w14:textId="77777777" w:rsidR="00832D8A" w:rsidRDefault="00832D8A" w:rsidP="00832D8A">
      <w:pPr>
        <w:spacing w:after="0" w:line="240" w:lineRule="auto"/>
        <w:ind w:left="-360"/>
        <w:jc w:val="both"/>
        <w:rPr>
          <w:rFonts w:ascii="Times New Roman" w:eastAsia="Times New Roman" w:hAnsi="Times New Roman" w:cs="Times New Roman"/>
          <w:b/>
          <w:kern w:val="0"/>
          <w:sz w:val="24"/>
          <w:szCs w:val="24"/>
          <w:lang w:val="en-US"/>
          <w14:ligatures w14:val="none"/>
        </w:rPr>
      </w:pPr>
    </w:p>
    <w:p w14:paraId="1F64EDAB" w14:textId="77777777" w:rsidR="00832D8A" w:rsidRDefault="00832D8A" w:rsidP="00832D8A">
      <w:pPr>
        <w:spacing w:after="0" w:line="240" w:lineRule="auto"/>
        <w:ind w:left="-360"/>
        <w:jc w:val="both"/>
        <w:rPr>
          <w:rFonts w:ascii="Times New Roman" w:eastAsia="Times New Roman" w:hAnsi="Times New Roman" w:cs="Times New Roman"/>
          <w:b/>
          <w:kern w:val="0"/>
          <w:sz w:val="24"/>
          <w:szCs w:val="24"/>
          <w:lang w:val="en-US"/>
          <w14:ligatures w14:val="none"/>
        </w:rPr>
      </w:pPr>
    </w:p>
    <w:p w14:paraId="7DFE7283" w14:textId="77777777" w:rsidR="00832D8A" w:rsidRDefault="00832D8A" w:rsidP="00832D8A">
      <w:pPr>
        <w:spacing w:after="0" w:line="240" w:lineRule="auto"/>
        <w:ind w:left="-360"/>
        <w:jc w:val="both"/>
        <w:rPr>
          <w:rFonts w:ascii="Times New Roman" w:eastAsia="Times New Roman" w:hAnsi="Times New Roman" w:cs="Times New Roman"/>
          <w:b/>
          <w:kern w:val="0"/>
          <w:sz w:val="24"/>
          <w:szCs w:val="24"/>
          <w:lang w:val="en-US"/>
          <w14:ligatures w14:val="none"/>
        </w:rPr>
      </w:pPr>
    </w:p>
    <w:p w14:paraId="257C110A" w14:textId="77777777" w:rsidR="00832D8A" w:rsidRDefault="00832D8A" w:rsidP="00832D8A">
      <w:pPr>
        <w:spacing w:after="0" w:line="240" w:lineRule="auto"/>
        <w:ind w:left="-360"/>
        <w:jc w:val="both"/>
        <w:rPr>
          <w:rFonts w:ascii="Times New Roman" w:eastAsia="Times New Roman" w:hAnsi="Times New Roman" w:cs="Times New Roman"/>
          <w:b/>
          <w:kern w:val="0"/>
          <w:sz w:val="24"/>
          <w:szCs w:val="24"/>
          <w:lang w:val="en-US"/>
          <w14:ligatures w14:val="none"/>
        </w:rPr>
      </w:pPr>
    </w:p>
    <w:p w14:paraId="66020BCC" w14:textId="77777777" w:rsidR="00832D8A" w:rsidRDefault="00832D8A" w:rsidP="00832D8A">
      <w:pPr>
        <w:spacing w:after="0" w:line="240" w:lineRule="auto"/>
        <w:ind w:left="-360"/>
        <w:jc w:val="both"/>
        <w:rPr>
          <w:rFonts w:ascii="Times New Roman" w:eastAsia="Times New Roman" w:hAnsi="Times New Roman" w:cs="Times New Roman"/>
          <w:b/>
          <w:kern w:val="0"/>
          <w:sz w:val="24"/>
          <w:szCs w:val="24"/>
          <w:lang w:val="en-US"/>
          <w14:ligatures w14:val="none"/>
        </w:rPr>
      </w:pPr>
    </w:p>
    <w:p w14:paraId="3FB182FA" w14:textId="77777777" w:rsidR="00832D8A" w:rsidRDefault="00832D8A" w:rsidP="00832D8A">
      <w:pPr>
        <w:spacing w:after="0" w:line="240" w:lineRule="auto"/>
        <w:ind w:left="-360"/>
        <w:jc w:val="both"/>
        <w:rPr>
          <w:rFonts w:ascii="Times New Roman" w:eastAsia="Times New Roman" w:hAnsi="Times New Roman" w:cs="Times New Roman"/>
          <w:b/>
          <w:kern w:val="0"/>
          <w:sz w:val="24"/>
          <w:szCs w:val="24"/>
          <w:lang w:val="en-US"/>
          <w14:ligatures w14:val="none"/>
        </w:rPr>
      </w:pPr>
    </w:p>
    <w:p w14:paraId="01B1C68E" w14:textId="77777777" w:rsidR="00832D8A" w:rsidRDefault="00832D8A" w:rsidP="00832D8A">
      <w:pPr>
        <w:spacing w:after="0" w:line="240" w:lineRule="auto"/>
        <w:ind w:left="-360"/>
        <w:jc w:val="both"/>
        <w:rPr>
          <w:rFonts w:ascii="Times New Roman" w:eastAsia="Times New Roman" w:hAnsi="Times New Roman" w:cs="Times New Roman"/>
          <w:b/>
          <w:kern w:val="0"/>
          <w:sz w:val="24"/>
          <w:szCs w:val="24"/>
          <w:lang w:val="en-US"/>
          <w14:ligatures w14:val="none"/>
        </w:rPr>
      </w:pPr>
    </w:p>
    <w:p w14:paraId="4CE239B7" w14:textId="77777777" w:rsidR="00832D8A" w:rsidRDefault="00832D8A" w:rsidP="00832D8A">
      <w:pPr>
        <w:spacing w:after="0" w:line="240" w:lineRule="auto"/>
        <w:ind w:left="-360"/>
        <w:jc w:val="both"/>
        <w:rPr>
          <w:rFonts w:ascii="Times New Roman" w:eastAsia="Times New Roman" w:hAnsi="Times New Roman" w:cs="Times New Roman"/>
          <w:b/>
          <w:kern w:val="0"/>
          <w:sz w:val="24"/>
          <w:szCs w:val="24"/>
          <w:lang w:val="en-US"/>
          <w14:ligatures w14:val="none"/>
        </w:rPr>
      </w:pPr>
    </w:p>
    <w:p w14:paraId="1CDFAF3F" w14:textId="77777777" w:rsidR="00832D8A" w:rsidRDefault="00832D8A" w:rsidP="00832D8A">
      <w:pPr>
        <w:spacing w:after="0" w:line="240" w:lineRule="auto"/>
        <w:ind w:left="-360"/>
        <w:jc w:val="both"/>
        <w:rPr>
          <w:rFonts w:ascii="Times New Roman" w:eastAsia="Times New Roman" w:hAnsi="Times New Roman" w:cs="Times New Roman"/>
          <w:b/>
          <w:kern w:val="0"/>
          <w:sz w:val="24"/>
          <w:szCs w:val="24"/>
          <w:lang w:val="en-US"/>
          <w14:ligatures w14:val="none"/>
        </w:rPr>
      </w:pPr>
    </w:p>
    <w:p w14:paraId="23A67371" w14:textId="77777777" w:rsidR="00832D8A" w:rsidRDefault="00832D8A" w:rsidP="00832D8A">
      <w:pPr>
        <w:spacing w:after="0" w:line="240" w:lineRule="auto"/>
        <w:ind w:left="-360"/>
        <w:jc w:val="both"/>
        <w:rPr>
          <w:rFonts w:ascii="Times New Roman" w:eastAsia="Times New Roman" w:hAnsi="Times New Roman" w:cs="Times New Roman"/>
          <w:b/>
          <w:kern w:val="0"/>
          <w:sz w:val="24"/>
          <w:szCs w:val="24"/>
          <w:lang w:val="en-US"/>
          <w14:ligatures w14:val="none"/>
        </w:rPr>
      </w:pPr>
    </w:p>
    <w:p w14:paraId="0B6D16C3" w14:textId="77777777" w:rsidR="00832D8A" w:rsidRDefault="00832D8A" w:rsidP="00832D8A">
      <w:pPr>
        <w:spacing w:after="0" w:line="240" w:lineRule="auto"/>
        <w:ind w:left="-360"/>
        <w:jc w:val="both"/>
        <w:rPr>
          <w:rFonts w:ascii="Times New Roman" w:eastAsia="Times New Roman" w:hAnsi="Times New Roman" w:cs="Times New Roman"/>
          <w:b/>
          <w:kern w:val="0"/>
          <w:sz w:val="24"/>
          <w:szCs w:val="24"/>
          <w:lang w:val="en-US"/>
          <w14:ligatures w14:val="none"/>
        </w:rPr>
      </w:pPr>
    </w:p>
    <w:p w14:paraId="730EECC9" w14:textId="77777777" w:rsidR="00832D8A" w:rsidRDefault="00832D8A" w:rsidP="00832D8A">
      <w:pPr>
        <w:spacing w:after="0" w:line="240" w:lineRule="auto"/>
        <w:ind w:left="-360"/>
        <w:jc w:val="both"/>
        <w:rPr>
          <w:rFonts w:ascii="Times New Roman" w:eastAsia="Times New Roman" w:hAnsi="Times New Roman" w:cs="Times New Roman"/>
          <w:b/>
          <w:kern w:val="0"/>
          <w:sz w:val="24"/>
          <w:szCs w:val="24"/>
          <w:lang w:val="en-US"/>
          <w14:ligatures w14:val="none"/>
        </w:rPr>
      </w:pPr>
    </w:p>
    <w:p w14:paraId="1E9ED2D5" w14:textId="77777777" w:rsidR="00832D8A" w:rsidRPr="00355D77" w:rsidRDefault="00832D8A" w:rsidP="00832D8A">
      <w:pPr>
        <w:spacing w:after="0" w:line="240" w:lineRule="auto"/>
        <w:ind w:left="-360"/>
        <w:jc w:val="both"/>
        <w:rPr>
          <w:rFonts w:ascii="Times New Roman" w:eastAsia="Times New Roman" w:hAnsi="Times New Roman" w:cs="Times New Roman"/>
          <w:b/>
          <w:kern w:val="0"/>
          <w:sz w:val="24"/>
          <w:szCs w:val="24"/>
          <w:lang w:val="en-US"/>
          <w14:ligatures w14:val="none"/>
        </w:rPr>
      </w:pPr>
    </w:p>
    <w:tbl>
      <w:tblPr>
        <w:tblStyle w:val="TableGrid"/>
        <w:tblW w:w="0" w:type="auto"/>
        <w:tblLook w:val="01E0" w:firstRow="1" w:lastRow="1" w:firstColumn="1" w:lastColumn="1" w:noHBand="0" w:noVBand="0"/>
      </w:tblPr>
      <w:tblGrid>
        <w:gridCol w:w="468"/>
        <w:gridCol w:w="3240"/>
        <w:gridCol w:w="1980"/>
      </w:tblGrid>
      <w:tr w:rsidR="00832D8A" w:rsidRPr="00355D77" w14:paraId="02C74E1D" w14:textId="77777777" w:rsidTr="00863598">
        <w:tc>
          <w:tcPr>
            <w:tcW w:w="468" w:type="dxa"/>
          </w:tcPr>
          <w:p w14:paraId="4E0AF9F0" w14:textId="77777777" w:rsidR="00832D8A" w:rsidRPr="00355D77" w:rsidRDefault="00832D8A" w:rsidP="00863598">
            <w:pPr>
              <w:jc w:val="center"/>
              <w:rPr>
                <w:lang w:val="en-US"/>
              </w:rPr>
            </w:pPr>
            <w:r w:rsidRPr="00355D77">
              <w:rPr>
                <w:lang w:val="en-US"/>
              </w:rPr>
              <w:t>1.</w:t>
            </w:r>
          </w:p>
        </w:tc>
        <w:tc>
          <w:tcPr>
            <w:tcW w:w="3240" w:type="dxa"/>
          </w:tcPr>
          <w:p w14:paraId="16234DBF" w14:textId="77777777" w:rsidR="00832D8A" w:rsidRPr="00355D77" w:rsidRDefault="00832D8A" w:rsidP="00863598">
            <w:pPr>
              <w:jc w:val="center"/>
              <w:rPr>
                <w:lang w:val="en-US"/>
              </w:rPr>
            </w:pPr>
            <w:r w:rsidRPr="00355D77">
              <w:rPr>
                <w:lang w:val="en-US"/>
              </w:rPr>
              <w:t>Total consilieri locali</w:t>
            </w:r>
          </w:p>
        </w:tc>
        <w:tc>
          <w:tcPr>
            <w:tcW w:w="1980" w:type="dxa"/>
          </w:tcPr>
          <w:p w14:paraId="636A5EE4" w14:textId="77777777" w:rsidR="00832D8A" w:rsidRPr="00355D77" w:rsidRDefault="00832D8A" w:rsidP="00863598">
            <w:pPr>
              <w:jc w:val="center"/>
              <w:rPr>
                <w:lang w:val="en-US"/>
              </w:rPr>
            </w:pPr>
            <w:r w:rsidRPr="00355D77">
              <w:rPr>
                <w:lang w:val="en-US"/>
              </w:rPr>
              <w:t>19</w:t>
            </w:r>
          </w:p>
        </w:tc>
      </w:tr>
      <w:tr w:rsidR="00832D8A" w:rsidRPr="00355D77" w14:paraId="7C995722" w14:textId="77777777" w:rsidTr="00863598">
        <w:trPr>
          <w:trHeight w:val="188"/>
        </w:trPr>
        <w:tc>
          <w:tcPr>
            <w:tcW w:w="468" w:type="dxa"/>
          </w:tcPr>
          <w:p w14:paraId="330C569F" w14:textId="77777777" w:rsidR="00832D8A" w:rsidRPr="00355D77" w:rsidRDefault="00832D8A" w:rsidP="00863598">
            <w:pPr>
              <w:jc w:val="center"/>
              <w:rPr>
                <w:lang w:val="en-US"/>
              </w:rPr>
            </w:pPr>
            <w:r w:rsidRPr="00355D77">
              <w:rPr>
                <w:lang w:val="en-US"/>
              </w:rPr>
              <w:t>2.</w:t>
            </w:r>
          </w:p>
        </w:tc>
        <w:tc>
          <w:tcPr>
            <w:tcW w:w="3240" w:type="dxa"/>
          </w:tcPr>
          <w:p w14:paraId="7B63F26B" w14:textId="77777777" w:rsidR="00832D8A" w:rsidRPr="00355D77" w:rsidRDefault="00832D8A" w:rsidP="00863598">
            <w:pPr>
              <w:jc w:val="center"/>
              <w:rPr>
                <w:lang w:val="en-US"/>
              </w:rPr>
            </w:pPr>
            <w:r w:rsidRPr="00355D77">
              <w:rPr>
                <w:lang w:val="en-US"/>
              </w:rPr>
              <w:t>Total consilieri prezenți</w:t>
            </w:r>
          </w:p>
        </w:tc>
        <w:tc>
          <w:tcPr>
            <w:tcW w:w="1980" w:type="dxa"/>
          </w:tcPr>
          <w:p w14:paraId="4457EFDA" w14:textId="2462135C" w:rsidR="00832D8A" w:rsidRPr="00355D77" w:rsidRDefault="005C0976" w:rsidP="00863598">
            <w:pPr>
              <w:jc w:val="center"/>
              <w:rPr>
                <w:lang w:val="en-US"/>
              </w:rPr>
            </w:pPr>
            <w:r>
              <w:rPr>
                <w:lang w:val="en-US"/>
              </w:rPr>
              <w:t>15</w:t>
            </w:r>
          </w:p>
        </w:tc>
      </w:tr>
      <w:tr w:rsidR="00832D8A" w:rsidRPr="00355D77" w14:paraId="76938865" w14:textId="77777777" w:rsidTr="00863598">
        <w:tc>
          <w:tcPr>
            <w:tcW w:w="468" w:type="dxa"/>
          </w:tcPr>
          <w:p w14:paraId="21B0A47F" w14:textId="77777777" w:rsidR="00832D8A" w:rsidRPr="00355D77" w:rsidRDefault="00832D8A" w:rsidP="00863598">
            <w:pPr>
              <w:jc w:val="center"/>
              <w:rPr>
                <w:lang w:val="en-US"/>
              </w:rPr>
            </w:pPr>
            <w:r w:rsidRPr="00355D77">
              <w:rPr>
                <w:lang w:val="en-US"/>
              </w:rPr>
              <w:t>3.</w:t>
            </w:r>
          </w:p>
        </w:tc>
        <w:tc>
          <w:tcPr>
            <w:tcW w:w="3240" w:type="dxa"/>
          </w:tcPr>
          <w:p w14:paraId="10A35A68" w14:textId="77777777" w:rsidR="00832D8A" w:rsidRPr="00355D77" w:rsidRDefault="00832D8A" w:rsidP="00863598">
            <w:pPr>
              <w:jc w:val="center"/>
              <w:rPr>
                <w:lang w:val="en-US"/>
              </w:rPr>
            </w:pPr>
            <w:r w:rsidRPr="00355D77">
              <w:rPr>
                <w:lang w:val="en-US"/>
              </w:rPr>
              <w:t>Număr voturi pentru</w:t>
            </w:r>
          </w:p>
        </w:tc>
        <w:tc>
          <w:tcPr>
            <w:tcW w:w="1980" w:type="dxa"/>
          </w:tcPr>
          <w:p w14:paraId="65CFF915" w14:textId="0A85C5FA" w:rsidR="00832D8A" w:rsidRPr="00355D77" w:rsidRDefault="005C0976" w:rsidP="00863598">
            <w:pPr>
              <w:jc w:val="center"/>
              <w:rPr>
                <w:lang w:val="en-US"/>
              </w:rPr>
            </w:pPr>
            <w:r>
              <w:rPr>
                <w:lang w:val="en-US"/>
              </w:rPr>
              <w:t>15</w:t>
            </w:r>
          </w:p>
        </w:tc>
      </w:tr>
      <w:tr w:rsidR="00832D8A" w:rsidRPr="00355D77" w14:paraId="30B274D2" w14:textId="77777777" w:rsidTr="00863598">
        <w:tc>
          <w:tcPr>
            <w:tcW w:w="468" w:type="dxa"/>
          </w:tcPr>
          <w:p w14:paraId="14E48EDE" w14:textId="77777777" w:rsidR="00832D8A" w:rsidRPr="00355D77" w:rsidRDefault="00832D8A" w:rsidP="00863598">
            <w:pPr>
              <w:jc w:val="center"/>
              <w:rPr>
                <w:lang w:val="en-US"/>
              </w:rPr>
            </w:pPr>
            <w:r w:rsidRPr="00355D77">
              <w:rPr>
                <w:lang w:val="en-US"/>
              </w:rPr>
              <w:t>4.</w:t>
            </w:r>
          </w:p>
        </w:tc>
        <w:tc>
          <w:tcPr>
            <w:tcW w:w="3240" w:type="dxa"/>
          </w:tcPr>
          <w:p w14:paraId="1F499E03" w14:textId="77777777" w:rsidR="00832D8A" w:rsidRPr="00355D77" w:rsidRDefault="00832D8A" w:rsidP="00863598">
            <w:pPr>
              <w:jc w:val="center"/>
              <w:rPr>
                <w:lang w:val="en-US"/>
              </w:rPr>
            </w:pPr>
            <w:r w:rsidRPr="00355D77">
              <w:rPr>
                <w:lang w:val="en-US"/>
              </w:rPr>
              <w:t>Număr voturi împotrivă</w:t>
            </w:r>
          </w:p>
        </w:tc>
        <w:tc>
          <w:tcPr>
            <w:tcW w:w="1980" w:type="dxa"/>
          </w:tcPr>
          <w:p w14:paraId="663F97E1" w14:textId="77777777" w:rsidR="00832D8A" w:rsidRPr="00355D77" w:rsidRDefault="00832D8A" w:rsidP="00863598">
            <w:pPr>
              <w:jc w:val="center"/>
              <w:rPr>
                <w:lang w:val="en-US"/>
              </w:rPr>
            </w:pPr>
            <w:r w:rsidRPr="00355D77">
              <w:rPr>
                <w:lang w:val="en-US"/>
              </w:rPr>
              <w:t>-</w:t>
            </w:r>
          </w:p>
        </w:tc>
      </w:tr>
      <w:tr w:rsidR="00832D8A" w:rsidRPr="00355D77" w14:paraId="414B0A1E" w14:textId="77777777" w:rsidTr="00863598">
        <w:tc>
          <w:tcPr>
            <w:tcW w:w="468" w:type="dxa"/>
          </w:tcPr>
          <w:p w14:paraId="49386D36" w14:textId="77777777" w:rsidR="00832D8A" w:rsidRPr="00355D77" w:rsidRDefault="00832D8A" w:rsidP="00863598">
            <w:pPr>
              <w:jc w:val="center"/>
              <w:rPr>
                <w:lang w:val="en-US"/>
              </w:rPr>
            </w:pPr>
            <w:r w:rsidRPr="00355D77">
              <w:rPr>
                <w:lang w:val="en-US"/>
              </w:rPr>
              <w:t>5.</w:t>
            </w:r>
          </w:p>
        </w:tc>
        <w:tc>
          <w:tcPr>
            <w:tcW w:w="3240" w:type="dxa"/>
          </w:tcPr>
          <w:p w14:paraId="14C2910E" w14:textId="77777777" w:rsidR="00832D8A" w:rsidRPr="00355D77" w:rsidRDefault="00832D8A" w:rsidP="00863598">
            <w:pPr>
              <w:jc w:val="center"/>
              <w:rPr>
                <w:lang w:val="en-US"/>
              </w:rPr>
            </w:pPr>
            <w:r w:rsidRPr="00355D77">
              <w:rPr>
                <w:lang w:val="en-US"/>
              </w:rPr>
              <w:t>Abțineri</w:t>
            </w:r>
          </w:p>
        </w:tc>
        <w:tc>
          <w:tcPr>
            <w:tcW w:w="1980" w:type="dxa"/>
          </w:tcPr>
          <w:p w14:paraId="074370CD" w14:textId="77777777" w:rsidR="00832D8A" w:rsidRPr="00355D77" w:rsidRDefault="00832D8A" w:rsidP="00863598">
            <w:pPr>
              <w:jc w:val="center"/>
              <w:rPr>
                <w:lang w:val="en-US"/>
              </w:rPr>
            </w:pPr>
            <w:r w:rsidRPr="00355D77">
              <w:rPr>
                <w:lang w:val="en-US"/>
              </w:rPr>
              <w:t>-</w:t>
            </w:r>
          </w:p>
        </w:tc>
      </w:tr>
      <w:tr w:rsidR="00832D8A" w:rsidRPr="00355D77" w14:paraId="3D3F8B22" w14:textId="77777777" w:rsidTr="00863598">
        <w:trPr>
          <w:trHeight w:val="312"/>
        </w:trPr>
        <w:tc>
          <w:tcPr>
            <w:tcW w:w="468" w:type="dxa"/>
          </w:tcPr>
          <w:p w14:paraId="76CFE9BA" w14:textId="77777777" w:rsidR="00832D8A" w:rsidRPr="00355D77" w:rsidRDefault="00832D8A" w:rsidP="00863598">
            <w:pPr>
              <w:jc w:val="center"/>
              <w:rPr>
                <w:lang w:val="en-US"/>
              </w:rPr>
            </w:pPr>
            <w:r w:rsidRPr="00355D77">
              <w:rPr>
                <w:lang w:val="en-US"/>
              </w:rPr>
              <w:t>6.</w:t>
            </w:r>
          </w:p>
        </w:tc>
        <w:tc>
          <w:tcPr>
            <w:tcW w:w="3240" w:type="dxa"/>
          </w:tcPr>
          <w:p w14:paraId="214673B1" w14:textId="77777777" w:rsidR="00832D8A" w:rsidRPr="00355D77" w:rsidRDefault="00832D8A" w:rsidP="00863598">
            <w:pPr>
              <w:jc w:val="center"/>
              <w:rPr>
                <w:lang w:val="en-US"/>
              </w:rPr>
            </w:pPr>
            <w:r w:rsidRPr="00355D77">
              <w:rPr>
                <w:lang w:val="en-US"/>
              </w:rPr>
              <w:t>Adoptarea hotărârii s-a făcut cu</w:t>
            </w:r>
          </w:p>
        </w:tc>
        <w:tc>
          <w:tcPr>
            <w:tcW w:w="1980" w:type="dxa"/>
          </w:tcPr>
          <w:p w14:paraId="26D10F2A" w14:textId="77777777" w:rsidR="00832D8A" w:rsidRPr="00355D77" w:rsidRDefault="00832D8A" w:rsidP="00863598">
            <w:pPr>
              <w:jc w:val="center"/>
              <w:rPr>
                <w:lang w:val="en-US"/>
              </w:rPr>
            </w:pPr>
            <w:r w:rsidRPr="00355D77">
              <w:rPr>
                <w:lang w:val="en-US"/>
              </w:rPr>
              <w:t xml:space="preserve">majoritate </w:t>
            </w:r>
            <w:r>
              <w:rPr>
                <w:lang w:val="en-US"/>
              </w:rPr>
              <w:t>simpl</w:t>
            </w:r>
            <w:r w:rsidRPr="00355D77">
              <w:rPr>
                <w:lang w:val="en-US"/>
              </w:rPr>
              <w:t>ă</w:t>
            </w:r>
          </w:p>
        </w:tc>
      </w:tr>
      <w:bookmarkEnd w:id="2"/>
    </w:tbl>
    <w:p w14:paraId="7E1C096B" w14:textId="77777777" w:rsidR="00832D8A" w:rsidRDefault="00832D8A"/>
    <w:sectPr w:rsidR="00832D8A" w:rsidSect="00832D8A">
      <w:pgSz w:w="11906" w:h="16838"/>
      <w:pgMar w:top="72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D8A"/>
    <w:rsid w:val="000F5A9D"/>
    <w:rsid w:val="003F40F3"/>
    <w:rsid w:val="005C0976"/>
    <w:rsid w:val="006F76C8"/>
    <w:rsid w:val="00832D8A"/>
    <w:rsid w:val="009B6932"/>
    <w:rsid w:val="00D50EE2"/>
    <w:rsid w:val="00E37868"/>
    <w:rsid w:val="00E83443"/>
    <w:rsid w:val="00F85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F52A"/>
  <w15:chartTrackingRefBased/>
  <w15:docId w15:val="{BED18261-B1B1-493C-83B1-783B872B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2D8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32D8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32D8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32D8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32D8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32D8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32D8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32D8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32D8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D8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32D8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32D8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32D8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32D8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32D8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32D8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32D8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32D8A"/>
    <w:rPr>
      <w:rFonts w:eastAsiaTheme="majorEastAsia" w:cstheme="majorBidi"/>
      <w:color w:val="272727" w:themeColor="text1" w:themeTint="D8"/>
    </w:rPr>
  </w:style>
  <w:style w:type="paragraph" w:styleId="Title">
    <w:name w:val="Title"/>
    <w:basedOn w:val="Normal"/>
    <w:next w:val="Normal"/>
    <w:link w:val="TitleChar"/>
    <w:uiPriority w:val="10"/>
    <w:qFormat/>
    <w:rsid w:val="00832D8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2D8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32D8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32D8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32D8A"/>
    <w:pPr>
      <w:spacing w:before="160"/>
      <w:jc w:val="center"/>
    </w:pPr>
    <w:rPr>
      <w:i/>
      <w:iCs/>
      <w:color w:val="404040" w:themeColor="text1" w:themeTint="BF"/>
    </w:rPr>
  </w:style>
  <w:style w:type="character" w:customStyle="1" w:styleId="QuoteChar">
    <w:name w:val="Quote Char"/>
    <w:basedOn w:val="DefaultParagraphFont"/>
    <w:link w:val="Quote"/>
    <w:uiPriority w:val="29"/>
    <w:rsid w:val="00832D8A"/>
    <w:rPr>
      <w:i/>
      <w:iCs/>
      <w:color w:val="404040" w:themeColor="text1" w:themeTint="BF"/>
    </w:rPr>
  </w:style>
  <w:style w:type="paragraph" w:styleId="ListParagraph">
    <w:name w:val="List Paragraph"/>
    <w:basedOn w:val="Normal"/>
    <w:uiPriority w:val="34"/>
    <w:qFormat/>
    <w:rsid w:val="00832D8A"/>
    <w:pPr>
      <w:ind w:left="720"/>
      <w:contextualSpacing/>
    </w:pPr>
  </w:style>
  <w:style w:type="character" w:styleId="IntenseEmphasis">
    <w:name w:val="Intense Emphasis"/>
    <w:basedOn w:val="DefaultParagraphFont"/>
    <w:uiPriority w:val="21"/>
    <w:qFormat/>
    <w:rsid w:val="00832D8A"/>
    <w:rPr>
      <w:i/>
      <w:iCs/>
      <w:color w:val="0F4761" w:themeColor="accent1" w:themeShade="BF"/>
    </w:rPr>
  </w:style>
  <w:style w:type="paragraph" w:styleId="IntenseQuote">
    <w:name w:val="Intense Quote"/>
    <w:basedOn w:val="Normal"/>
    <w:next w:val="Normal"/>
    <w:link w:val="IntenseQuoteChar"/>
    <w:uiPriority w:val="30"/>
    <w:qFormat/>
    <w:rsid w:val="00832D8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32D8A"/>
    <w:rPr>
      <w:i/>
      <w:iCs/>
      <w:color w:val="0F4761" w:themeColor="accent1" w:themeShade="BF"/>
    </w:rPr>
  </w:style>
  <w:style w:type="character" w:styleId="IntenseReference">
    <w:name w:val="Intense Reference"/>
    <w:basedOn w:val="DefaultParagraphFont"/>
    <w:uiPriority w:val="32"/>
    <w:qFormat/>
    <w:rsid w:val="00832D8A"/>
    <w:rPr>
      <w:b/>
      <w:bCs/>
      <w:smallCaps/>
      <w:color w:val="0F4761" w:themeColor="accent1" w:themeShade="BF"/>
      <w:spacing w:val="5"/>
    </w:rPr>
  </w:style>
  <w:style w:type="table" w:styleId="TableGrid">
    <w:name w:val="Table Grid"/>
    <w:basedOn w:val="TableNormal"/>
    <w:rsid w:val="00832D8A"/>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712</Words>
  <Characters>4064</Characters>
  <Application>Microsoft Office Word</Application>
  <DocSecurity>0</DocSecurity>
  <Lines>33</Lines>
  <Paragraphs>9</Paragraphs>
  <ScaleCrop>false</ScaleCrop>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Consiliul Local al Municipiului Lugoj</dc:creator>
  <cp:keywords/>
  <dc:description/>
  <cp:lastModifiedBy>Consiliul Local al Municipiului Lugoj</cp:lastModifiedBy>
  <cp:revision>5</cp:revision>
  <dcterms:created xsi:type="dcterms:W3CDTF">2024-05-28T10:54:00Z</dcterms:created>
  <dcterms:modified xsi:type="dcterms:W3CDTF">2024-05-30T12:07:00Z</dcterms:modified>
</cp:coreProperties>
</file>