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F08AB" w14:textId="77777777" w:rsidR="003F4F88" w:rsidRPr="003F4F88" w:rsidRDefault="003F4F88" w:rsidP="003F4F88">
      <w:pPr>
        <w:spacing w:after="0" w:line="240" w:lineRule="auto"/>
        <w:ind w:left="696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38FC3D19" w14:textId="49EEC8C0" w:rsidR="003F4F88" w:rsidRPr="003F4F88" w:rsidRDefault="003F4F88" w:rsidP="003F4F88">
      <w:pPr>
        <w:spacing w:after="0" w:line="240" w:lineRule="auto"/>
        <w:ind w:left="696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3F4F8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ROMÂNIA</w:t>
      </w:r>
    </w:p>
    <w:p w14:paraId="3FC0ABAB" w14:textId="77777777" w:rsidR="003F4F88" w:rsidRPr="003F4F88" w:rsidRDefault="003F4F88" w:rsidP="003F4F8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3F4F8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                    JUDEŢUL TIMIŞ</w:t>
      </w:r>
    </w:p>
    <w:p w14:paraId="5D8692D1" w14:textId="77777777" w:rsidR="003F4F88" w:rsidRPr="003F4F88" w:rsidRDefault="003F4F88" w:rsidP="003F4F8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3F4F8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CONSILIUL LOCAL AL MUNICIPIULUI LUGOJ</w:t>
      </w:r>
    </w:p>
    <w:p w14:paraId="0EBB31A6" w14:textId="77777777" w:rsidR="003F4F88" w:rsidRPr="003F4F88" w:rsidRDefault="003F4F88" w:rsidP="003F4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val="ro-RO" w:eastAsia="ro-RO"/>
          <w14:ligatures w14:val="none"/>
        </w:rPr>
      </w:pPr>
    </w:p>
    <w:p w14:paraId="3E6C58FD" w14:textId="77777777" w:rsidR="003F4F88" w:rsidRPr="003F4F88" w:rsidRDefault="003F4F88" w:rsidP="003F4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val="ro-RO" w:eastAsia="ro-RO"/>
          <w14:ligatures w14:val="none"/>
        </w:rPr>
      </w:pPr>
      <w:r w:rsidRPr="003F4F88"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val="ro-RO" w:eastAsia="ro-RO"/>
          <w14:ligatures w14:val="none"/>
        </w:rPr>
        <w:t>HOTĂRÂREA</w:t>
      </w:r>
    </w:p>
    <w:p w14:paraId="5D9EB7C7" w14:textId="77777777" w:rsidR="003F4F88" w:rsidRPr="003F4F88" w:rsidRDefault="003F4F88" w:rsidP="003F4F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ro-RO" w:eastAsia="ro-RO"/>
          <w14:ligatures w14:val="none"/>
        </w:rPr>
      </w:pPr>
      <w:r w:rsidRPr="003F4F88"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 xml:space="preserve">privind aprobarea statului de funcții al Muzeului de Istorie și Etnografie </w:t>
      </w:r>
      <w:r w:rsidRPr="003F4F88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ro-RO" w:eastAsia="ro-RO"/>
          <w14:ligatures w14:val="none"/>
        </w:rPr>
        <w:t>din subordinea Consiliului Local al Municipiului Lugoj</w:t>
      </w:r>
    </w:p>
    <w:p w14:paraId="07BECA6C" w14:textId="77777777" w:rsidR="003F4F88" w:rsidRPr="003F4F88" w:rsidRDefault="003F4F88" w:rsidP="003F4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</w:p>
    <w:p w14:paraId="3D684B9B" w14:textId="34DCC7B4" w:rsidR="003F4F88" w:rsidRPr="003F4F88" w:rsidRDefault="003F4F88" w:rsidP="003F4F8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3F4F88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        </w:t>
      </w:r>
      <w:r w:rsidRPr="003F4F88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ab/>
      </w:r>
      <w:r w:rsidRPr="003F4F8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Consiliul Local al Municipiului Lugoj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;</w:t>
      </w:r>
    </w:p>
    <w:p w14:paraId="55C774B3" w14:textId="77777777" w:rsidR="003F4F88" w:rsidRDefault="003F4F88" w:rsidP="003F4F8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3F4F8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>Având în vedere Referatul</w:t>
      </w:r>
      <w:r w:rsidRPr="003F4F88"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 xml:space="preserve"> nr. 16/80331/(RU)80332 din 19.08.2024 al Viceprimarului Municipiului Lugoj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 xml:space="preserve"> </w:t>
      </w:r>
      <w:r w:rsidRPr="003F4F88"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>- inițiator al Proiectului de hotărâre</w:t>
      </w:r>
      <w:r w:rsidRPr="003F4F8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;</w:t>
      </w:r>
    </w:p>
    <w:p w14:paraId="770DFBDC" w14:textId="77777777" w:rsidR="003F4F88" w:rsidRPr="00730ADF" w:rsidRDefault="003F4F88" w:rsidP="003F4F8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730AD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Având în vedere Proiectul de hotărâre nr. 143 din 19.08.2024 </w:t>
      </w:r>
      <w:r w:rsidRPr="00730ADF">
        <w:rPr>
          <w:rFonts w:ascii="Times New Roman" w:eastAsia="Times New Roman" w:hAnsi="Times New Roman" w:cs="Times New Roman"/>
          <w:bCs/>
          <w:kern w:val="0"/>
          <w:sz w:val="24"/>
          <w:szCs w:val="20"/>
          <w:lang w:val="ro-RO" w:eastAsia="ro-RO"/>
          <w14:ligatures w14:val="none"/>
        </w:rPr>
        <w:t>privind aprobarea statului de funcții al Muzeului de Istorie și Etnografie din subordinea Consiliului Local al Municipiului Lugoj;</w:t>
      </w:r>
    </w:p>
    <w:p w14:paraId="64D00FDE" w14:textId="77777777" w:rsidR="008C1FA0" w:rsidRDefault="003F4F88" w:rsidP="008C1FA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730AD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>Luând în considerare raportul de specialitate nr. 16/82200/(RU)82201 din 22.08.2024 întocmit de Direcția management financiar – Compartimentul resurse umane, salarizare;</w:t>
      </w:r>
    </w:p>
    <w:p w14:paraId="5D24B67C" w14:textId="05247FB7" w:rsidR="003F4F88" w:rsidRPr="008C1FA0" w:rsidRDefault="008C1FA0" w:rsidP="008C1FA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="003F4F88" w:rsidRPr="00AC237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Luând în considerare avizul nr. </w:t>
      </w:r>
      <w:r w:rsidR="00AC237A" w:rsidRPr="00AC237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90</w:t>
      </w:r>
      <w:r w:rsidR="003F4F88" w:rsidRPr="00AC237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din </w:t>
      </w:r>
      <w:r w:rsidR="00AC237A" w:rsidRPr="00AC237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29</w:t>
      </w:r>
      <w:r w:rsidR="003F4F88" w:rsidRPr="00AC237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.08.2024 al </w:t>
      </w:r>
      <w:r w:rsidRPr="00AC237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al Comisiei juridice, de disciplină, muncă, învățământ, sănătate, familie, protecție socială, protecția copiilor, apărarea ordinii și liniștii publice, respectarea drepturilor omului și libertăților cetățenești, culte și a celorlalte Comisii de specialitate  ale Consiliului Local al Municipiului Lugoj;</w:t>
      </w:r>
    </w:p>
    <w:p w14:paraId="7A84EBB6" w14:textId="6479999F" w:rsidR="003F4F88" w:rsidRPr="003F4F88" w:rsidRDefault="003F4F88" w:rsidP="003F4F8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3F4F8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Hotărârea Consiliului Local al Municipiului Lugoj nr. 107 din 28.06.2024 privind aprobarea organigramei și a statului de funcții ale aparatului de specialitate al Primarului Municipiului Lugoj</w:t>
      </w:r>
      <w:r w:rsidRPr="003F4F88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;</w:t>
      </w:r>
    </w:p>
    <w:p w14:paraId="585395CF" w14:textId="77777777" w:rsidR="003F4F88" w:rsidRPr="003F4F88" w:rsidRDefault="003F4F88" w:rsidP="003F4F8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3F4F8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>În conformitate cu art. 129 alin. (2) lit. a) și alin. (3) lit. c) și art. 139 alin. (3)  din Ordonanța de Urgență nr. 57/2019 privind Codul administrativ, cu modificările și completările ulterioare;</w:t>
      </w:r>
    </w:p>
    <w:p w14:paraId="19A7073C" w14:textId="77777777" w:rsidR="003F4F88" w:rsidRPr="003F4F88" w:rsidRDefault="003F4F88" w:rsidP="003F4F8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3F4F8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>În temeiul art. 196 alin. (1) lit. a) și art. 243 alin. (1) lit. a) din Ordonanța de Urgență  nr. 57/2019 privind Codul administrativ, cu modificările și completările ulterioare,</w:t>
      </w:r>
    </w:p>
    <w:p w14:paraId="37CD44E4" w14:textId="77777777" w:rsidR="003F4F88" w:rsidRPr="003F4F88" w:rsidRDefault="003F4F88" w:rsidP="003F4F8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58D8AC3A" w14:textId="77777777" w:rsidR="003F4F88" w:rsidRPr="003F4F88" w:rsidRDefault="003F4F88" w:rsidP="003F4F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  <w:r w:rsidRPr="003F4F8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          </w:t>
      </w:r>
      <w:r w:rsidRPr="003F4F88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3F4F88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ab/>
      </w:r>
      <w:r w:rsidRPr="003F4F88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ab/>
      </w:r>
      <w:r w:rsidRPr="003F4F88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ab/>
        <w:t xml:space="preserve"> </w:t>
      </w:r>
      <w:r w:rsidRPr="003F4F88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ab/>
        <w:t xml:space="preserve">H O T Ă R Ă Ş T E : </w:t>
      </w:r>
    </w:p>
    <w:p w14:paraId="0B541F44" w14:textId="77777777" w:rsidR="003F4F88" w:rsidRPr="003F4F88" w:rsidRDefault="003F4F88" w:rsidP="003F4F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</w:p>
    <w:p w14:paraId="35402049" w14:textId="77777777" w:rsidR="003F4F88" w:rsidRPr="003F4F88" w:rsidRDefault="003F4F88" w:rsidP="003F4F8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3F4F88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ab/>
      </w:r>
      <w:r w:rsidRPr="003F4F8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Art.1.</w:t>
      </w:r>
      <w:r w:rsidRPr="003F4F8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- Se aprobă statul de funcții al Muzeului de Istorie și Etnografie din subordinea Consiliului Local al Municipiului Lugoj, conform anexei la  prezenta hotărâre.</w:t>
      </w:r>
    </w:p>
    <w:p w14:paraId="78236D47" w14:textId="77777777" w:rsidR="003F4F88" w:rsidRPr="003F4F88" w:rsidRDefault="003F4F88" w:rsidP="003F4F8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3F4F8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3F4F8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Art.2.</w:t>
      </w:r>
      <w:r w:rsidRPr="003F4F8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- Îndeplinirea prevederilor prezentei hotărâri se încredinţează Direcției management financiar - Compartimentului resurse umane, salarizare.</w:t>
      </w:r>
    </w:p>
    <w:p w14:paraId="0224380E" w14:textId="77777777" w:rsidR="003F4F88" w:rsidRPr="003F4F88" w:rsidRDefault="003F4F88" w:rsidP="003F4F8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3F4F8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3F4F8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Art.3.</w:t>
      </w:r>
      <w:r w:rsidRPr="003F4F8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- Prezenta hotărâre se comunică:</w:t>
      </w:r>
    </w:p>
    <w:p w14:paraId="42871CEB" w14:textId="77777777" w:rsidR="003F4F88" w:rsidRPr="003F4F88" w:rsidRDefault="003F4F88" w:rsidP="003F4F8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3F4F8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-  Instituţiei Prefectului, Judeţul Timiş;</w:t>
      </w:r>
    </w:p>
    <w:p w14:paraId="546D472D" w14:textId="77777777" w:rsidR="003F4F88" w:rsidRPr="003F4F88" w:rsidRDefault="003F4F88" w:rsidP="003F4F8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3F4F8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-  Primarului Municipiului Lugoj;</w:t>
      </w:r>
    </w:p>
    <w:p w14:paraId="7F507817" w14:textId="77777777" w:rsidR="003F4F88" w:rsidRPr="003F4F88" w:rsidRDefault="003F4F88" w:rsidP="003F4F8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3F4F8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-  Direcţiei juridice;</w:t>
      </w:r>
    </w:p>
    <w:p w14:paraId="4D1BF607" w14:textId="77777777" w:rsidR="003F4F88" w:rsidRPr="003F4F88" w:rsidRDefault="003F4F88" w:rsidP="003F4F8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3F4F8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-  Direcţiei management financiar;</w:t>
      </w:r>
    </w:p>
    <w:p w14:paraId="44BA4522" w14:textId="77777777" w:rsidR="003F4F88" w:rsidRPr="003F4F88" w:rsidRDefault="003F4F88" w:rsidP="003F4F8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3F4F8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-  Compartimentului resurse umane, salarizare;</w:t>
      </w:r>
    </w:p>
    <w:p w14:paraId="38FAF3FB" w14:textId="77777777" w:rsidR="003F4F88" w:rsidRPr="003F4F88" w:rsidRDefault="003F4F88" w:rsidP="003F4F8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3F4F8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            -  Muzeului de Istorie și Etnografie;</w:t>
      </w:r>
    </w:p>
    <w:p w14:paraId="0E6EBABB" w14:textId="77777777" w:rsidR="003F4F88" w:rsidRPr="003F4F88" w:rsidRDefault="003F4F88" w:rsidP="003F4F8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3F4F8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-  Comisiilor de specialitate ale Consiliului Local. </w:t>
      </w:r>
    </w:p>
    <w:p w14:paraId="2253BF72" w14:textId="77777777" w:rsidR="00F856D5" w:rsidRDefault="00F856D5"/>
    <w:p w14:paraId="1AFCFF90" w14:textId="30149AD4" w:rsidR="003F4F88" w:rsidRPr="00C426AA" w:rsidRDefault="003F4F88" w:rsidP="003F4F8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bookmarkStart w:id="0" w:name="_Hlk139869561"/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730AD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CONTRASEMNEAZĂ </w:t>
      </w:r>
    </w:p>
    <w:p w14:paraId="76E5016A" w14:textId="77777777" w:rsidR="003F4F88" w:rsidRPr="00C426AA" w:rsidRDefault="003F4F88" w:rsidP="003F4F8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Adrian-Doru </w:t>
      </w:r>
      <w:proofErr w:type="spellStart"/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Serendan</w:t>
      </w:r>
      <w:proofErr w:type="spellEnd"/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SECRETARUL GENERAL AL MUNICIPIULUI</w:t>
      </w:r>
    </w:p>
    <w:p w14:paraId="4A7431FF" w14:textId="663C5D86" w:rsidR="003F4F88" w:rsidRPr="00C426AA" w:rsidRDefault="003F4F88" w:rsidP="003F4F8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      Dan </w:t>
      </w:r>
      <w:proofErr w:type="spellStart"/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Ciucu</w:t>
      </w:r>
      <w:proofErr w:type="spellEnd"/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</w:p>
    <w:p w14:paraId="66AEF274" w14:textId="77777777" w:rsidR="003F4F88" w:rsidRPr="00C426AA" w:rsidRDefault="003F4F88" w:rsidP="003F4F8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0983EC7" w14:textId="77777777" w:rsidR="003F4F88" w:rsidRPr="00C426AA" w:rsidRDefault="003F4F88" w:rsidP="003F4F8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BAD550C" w14:textId="1CE09E64" w:rsidR="003F4F88" w:rsidRPr="00C426AA" w:rsidRDefault="003F4F88" w:rsidP="003F4F8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136</w:t>
      </w: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din</w:t>
      </w:r>
      <w:proofErr w:type="gramEnd"/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29</w:t>
      </w: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.0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8</w:t>
      </w: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.2024</w:t>
      </w:r>
    </w:p>
    <w:p w14:paraId="53A497C2" w14:textId="77777777" w:rsidR="003F4F88" w:rsidRPr="00C426AA" w:rsidRDefault="003F4F88" w:rsidP="003F4F8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3F4F88" w:rsidRPr="00C426AA" w14:paraId="1CCBE0A0" w14:textId="77777777" w:rsidTr="00520016">
        <w:tc>
          <w:tcPr>
            <w:tcW w:w="468" w:type="dxa"/>
          </w:tcPr>
          <w:p w14:paraId="6C5EC49E" w14:textId="77777777" w:rsidR="003F4F88" w:rsidRPr="00C426AA" w:rsidRDefault="003F4F88" w:rsidP="00520016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0AA9C4C2" w14:textId="77777777" w:rsidR="003F4F88" w:rsidRPr="00C426AA" w:rsidRDefault="003F4F88" w:rsidP="00520016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C426AA">
              <w:rPr>
                <w:rFonts w:eastAsia="Calibri"/>
                <w:lang w:val="en-US"/>
              </w:rPr>
              <w:t>consilieri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locali</w:t>
            </w:r>
            <w:proofErr w:type="spellEnd"/>
          </w:p>
        </w:tc>
        <w:tc>
          <w:tcPr>
            <w:tcW w:w="1980" w:type="dxa"/>
          </w:tcPr>
          <w:p w14:paraId="2DEDF48F" w14:textId="77777777" w:rsidR="003F4F88" w:rsidRPr="00C426AA" w:rsidRDefault="003F4F88" w:rsidP="00520016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19</w:t>
            </w:r>
          </w:p>
        </w:tc>
      </w:tr>
      <w:tr w:rsidR="003F4F88" w:rsidRPr="00C426AA" w14:paraId="2150BAA2" w14:textId="77777777" w:rsidTr="00520016">
        <w:trPr>
          <w:trHeight w:val="188"/>
        </w:trPr>
        <w:tc>
          <w:tcPr>
            <w:tcW w:w="468" w:type="dxa"/>
          </w:tcPr>
          <w:p w14:paraId="54752953" w14:textId="77777777" w:rsidR="003F4F88" w:rsidRPr="00C426AA" w:rsidRDefault="003F4F88" w:rsidP="00520016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2DBF2EC5" w14:textId="77777777" w:rsidR="003F4F88" w:rsidRPr="00C426AA" w:rsidRDefault="003F4F88" w:rsidP="00520016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C426AA">
              <w:rPr>
                <w:rFonts w:eastAsia="Calibri"/>
                <w:lang w:val="en-US"/>
              </w:rPr>
              <w:t>consilieri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prezenți</w:t>
            </w:r>
            <w:proofErr w:type="spellEnd"/>
          </w:p>
        </w:tc>
        <w:tc>
          <w:tcPr>
            <w:tcW w:w="1980" w:type="dxa"/>
          </w:tcPr>
          <w:p w14:paraId="1A71F856" w14:textId="5FED58A8" w:rsidR="003F4F88" w:rsidRPr="00C426AA" w:rsidRDefault="00F204DD" w:rsidP="00520016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18</w:t>
            </w:r>
          </w:p>
        </w:tc>
      </w:tr>
      <w:tr w:rsidR="003F4F88" w:rsidRPr="00C426AA" w14:paraId="5A64BE96" w14:textId="77777777" w:rsidTr="00520016">
        <w:tc>
          <w:tcPr>
            <w:tcW w:w="468" w:type="dxa"/>
          </w:tcPr>
          <w:p w14:paraId="3114A5F4" w14:textId="77777777" w:rsidR="003F4F88" w:rsidRPr="00C426AA" w:rsidRDefault="003F4F88" w:rsidP="00520016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002F57F6" w14:textId="77777777" w:rsidR="003F4F88" w:rsidRPr="00C426AA" w:rsidRDefault="003F4F88" w:rsidP="00520016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26AA">
              <w:rPr>
                <w:rFonts w:eastAsia="Calibri"/>
                <w:lang w:val="en-US"/>
              </w:rPr>
              <w:t>Număr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voturi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pentru</w:t>
            </w:r>
            <w:proofErr w:type="spellEnd"/>
          </w:p>
        </w:tc>
        <w:tc>
          <w:tcPr>
            <w:tcW w:w="1980" w:type="dxa"/>
          </w:tcPr>
          <w:p w14:paraId="334E356F" w14:textId="51487644" w:rsidR="003F4F88" w:rsidRPr="00C426AA" w:rsidRDefault="00F204DD" w:rsidP="00520016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18</w:t>
            </w:r>
          </w:p>
        </w:tc>
      </w:tr>
      <w:tr w:rsidR="003F4F88" w:rsidRPr="00C426AA" w14:paraId="161AC6EF" w14:textId="77777777" w:rsidTr="00520016">
        <w:tc>
          <w:tcPr>
            <w:tcW w:w="468" w:type="dxa"/>
          </w:tcPr>
          <w:p w14:paraId="65F071DB" w14:textId="77777777" w:rsidR="003F4F88" w:rsidRPr="00C426AA" w:rsidRDefault="003F4F88" w:rsidP="00520016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544CD7F1" w14:textId="77777777" w:rsidR="003F4F88" w:rsidRPr="00C426AA" w:rsidRDefault="003F4F88" w:rsidP="00520016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26AA">
              <w:rPr>
                <w:rFonts w:eastAsia="Calibri"/>
                <w:lang w:val="en-US"/>
              </w:rPr>
              <w:t>Număr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voturi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împotrivă</w:t>
            </w:r>
            <w:proofErr w:type="spellEnd"/>
          </w:p>
        </w:tc>
        <w:tc>
          <w:tcPr>
            <w:tcW w:w="1980" w:type="dxa"/>
          </w:tcPr>
          <w:p w14:paraId="23051C48" w14:textId="77777777" w:rsidR="003F4F88" w:rsidRPr="00C426AA" w:rsidRDefault="003F4F88" w:rsidP="00520016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-</w:t>
            </w:r>
          </w:p>
        </w:tc>
      </w:tr>
      <w:tr w:rsidR="003F4F88" w:rsidRPr="00C426AA" w14:paraId="3B41EB3C" w14:textId="77777777" w:rsidTr="00520016">
        <w:tc>
          <w:tcPr>
            <w:tcW w:w="468" w:type="dxa"/>
          </w:tcPr>
          <w:p w14:paraId="1C4E6AF6" w14:textId="77777777" w:rsidR="003F4F88" w:rsidRPr="00C426AA" w:rsidRDefault="003F4F88" w:rsidP="00520016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076A1252" w14:textId="77777777" w:rsidR="003F4F88" w:rsidRPr="00C426AA" w:rsidRDefault="003F4F88" w:rsidP="00520016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26AA">
              <w:rPr>
                <w:rFonts w:eastAsia="Calibri"/>
                <w:lang w:val="en-US"/>
              </w:rPr>
              <w:t>Abțineri</w:t>
            </w:r>
            <w:proofErr w:type="spellEnd"/>
          </w:p>
        </w:tc>
        <w:tc>
          <w:tcPr>
            <w:tcW w:w="1980" w:type="dxa"/>
          </w:tcPr>
          <w:p w14:paraId="0B4D9B0D" w14:textId="77777777" w:rsidR="003F4F88" w:rsidRPr="00C426AA" w:rsidRDefault="003F4F88" w:rsidP="00520016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-</w:t>
            </w:r>
          </w:p>
        </w:tc>
      </w:tr>
      <w:tr w:rsidR="003F4F88" w:rsidRPr="00C426AA" w14:paraId="21251E43" w14:textId="77777777" w:rsidTr="00520016">
        <w:trPr>
          <w:trHeight w:val="312"/>
        </w:trPr>
        <w:tc>
          <w:tcPr>
            <w:tcW w:w="468" w:type="dxa"/>
          </w:tcPr>
          <w:p w14:paraId="6AEA2866" w14:textId="77777777" w:rsidR="003F4F88" w:rsidRPr="00C426AA" w:rsidRDefault="003F4F88" w:rsidP="00520016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341CB576" w14:textId="77777777" w:rsidR="003F4F88" w:rsidRPr="00C426AA" w:rsidRDefault="003F4F88" w:rsidP="00520016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26AA">
              <w:rPr>
                <w:rFonts w:eastAsia="Calibri"/>
                <w:lang w:val="en-US"/>
              </w:rPr>
              <w:t>Adoptarea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hotărârii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s-a </w:t>
            </w:r>
            <w:proofErr w:type="spellStart"/>
            <w:r w:rsidRPr="00C426AA">
              <w:rPr>
                <w:rFonts w:eastAsia="Calibri"/>
                <w:lang w:val="en-US"/>
              </w:rPr>
              <w:t>făcut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cu</w:t>
            </w:r>
          </w:p>
        </w:tc>
        <w:tc>
          <w:tcPr>
            <w:tcW w:w="1980" w:type="dxa"/>
          </w:tcPr>
          <w:p w14:paraId="4C6A32A1" w14:textId="77777777" w:rsidR="003F4F88" w:rsidRPr="00C426AA" w:rsidRDefault="003F4F88" w:rsidP="00520016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26AA">
              <w:rPr>
                <w:rFonts w:eastAsia="Calibri"/>
                <w:lang w:val="en-US"/>
              </w:rPr>
              <w:t>majoritate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absolută</w:t>
            </w:r>
            <w:proofErr w:type="spellEnd"/>
          </w:p>
        </w:tc>
      </w:tr>
      <w:bookmarkEnd w:id="0"/>
    </w:tbl>
    <w:p w14:paraId="52F780D1" w14:textId="77777777" w:rsidR="003F4F88" w:rsidRDefault="003F4F88"/>
    <w:sectPr w:rsidR="003F4F88" w:rsidSect="003F4F88">
      <w:pgSz w:w="11906" w:h="16838"/>
      <w:pgMar w:top="432" w:right="1152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88"/>
    <w:rsid w:val="000A4988"/>
    <w:rsid w:val="00197EFC"/>
    <w:rsid w:val="003974DF"/>
    <w:rsid w:val="003F4F88"/>
    <w:rsid w:val="00730ADF"/>
    <w:rsid w:val="008C1FA0"/>
    <w:rsid w:val="00AC237A"/>
    <w:rsid w:val="00B655F4"/>
    <w:rsid w:val="00D14CA0"/>
    <w:rsid w:val="00F204DD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19349"/>
  <w15:chartTrackingRefBased/>
  <w15:docId w15:val="{0103D3A3-3ABD-4A6D-868E-C61D33CA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F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F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F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F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F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F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F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F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F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F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F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F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F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3F4F8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5</cp:revision>
  <dcterms:created xsi:type="dcterms:W3CDTF">2024-08-27T09:33:00Z</dcterms:created>
  <dcterms:modified xsi:type="dcterms:W3CDTF">2024-08-29T11:23:00Z</dcterms:modified>
</cp:coreProperties>
</file>