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DF79" w14:textId="42E4BE80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ROMÂNIA</w:t>
      </w:r>
    </w:p>
    <w:p w14:paraId="2C2E1BF2" w14:textId="6D0E23B1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JUDEȚUL TIMIȘ</w:t>
      </w:r>
    </w:p>
    <w:p w14:paraId="7FF2D778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CONSILIUL LOCAL AL MUNICIPIULUI LUGOJ</w:t>
      </w:r>
    </w:p>
    <w:p w14:paraId="22411E84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ro-RO"/>
          <w14:ligatures w14:val="none"/>
        </w:rPr>
      </w:pPr>
    </w:p>
    <w:p w14:paraId="373C749D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HOTĂRÂREA</w:t>
      </w:r>
    </w:p>
    <w:p w14:paraId="25526987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privind atestarea apartenenței la domeniul privat al municipiului Lugoj a unor </w:t>
      </w:r>
    </w:p>
    <w:p w14:paraId="65A72640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imobile – terenuri, situate în intravilanul municipiului Lugoj</w:t>
      </w:r>
    </w:p>
    <w:p w14:paraId="587346A8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ro-RO"/>
          <w14:ligatures w14:val="none"/>
        </w:rPr>
      </w:pPr>
    </w:p>
    <w:p w14:paraId="596A79F7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  <w:t>Consiliul local al Municipiului Lugoj;</w:t>
      </w:r>
    </w:p>
    <w:p w14:paraId="5A0E3C03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bookmarkStart w:id="0" w:name="_Hlk161915747"/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 referatul nr. 16/80557/(RU)80558 din 19.08.2024</w:t>
      </w:r>
      <w:bookmarkEnd w:id="0"/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al Viceprimarului Municipiului Lugoj – inițiator al Proiectului de hotărâre;</w:t>
      </w:r>
    </w:p>
    <w:p w14:paraId="3D4B7289" w14:textId="77777777" w:rsidR="008B1A49" w:rsidRPr="002D4B8D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2D4B8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144 din 19.08.2024 </w:t>
      </w:r>
      <w:r w:rsidRPr="002D4B8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privind atestarea apartenenței la domeniul privat al municipiului Lugoj a unor imobile – terenuri, situate în intravilanul municipiului Lugoj;</w:t>
      </w:r>
    </w:p>
    <w:p w14:paraId="7686BFF6" w14:textId="46A46E49" w:rsidR="008B1A49" w:rsidRPr="002D4B8D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2D4B8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16/81499/(RU)81500 din 21.08.2024 întocmit de</w:t>
      </w:r>
      <w:bookmarkStart w:id="1" w:name="_Hlk152137796"/>
      <w:r w:rsidRPr="002D4B8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Arhitect șef;</w:t>
      </w:r>
    </w:p>
    <w:p w14:paraId="2BDAD75E" w14:textId="736B5229" w:rsidR="008B1A49" w:rsidRPr="002D4B8D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2D4B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Luând în considerare avizul nr. </w:t>
      </w:r>
      <w:r w:rsidR="002D4B8D" w:rsidRPr="002D4B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89</w:t>
      </w:r>
      <w:r w:rsidRPr="002D4B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2D4B8D" w:rsidRPr="002D4B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2D4B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.08.2024 al Comisiei amenajarea teritoriului, administrarea patrimoniului, urbanism, servicii publice, protecția mediului și a celorlalte Comisii de specialitate ale Consiliului Local al Municipiului Lugoj;</w:t>
      </w:r>
      <w:bookmarkEnd w:id="1"/>
    </w:p>
    <w:p w14:paraId="05C28EE7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16/80367/(RU)80368 din 19.08.2024 al Direcției urbanism-mediu-Compartimentul urbanism, amenajarea teritoriului și protejarea monumentelor istorice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3236CBC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Ținând cont de prevederile art. 4 alin. (1), art. 6, art. 7 și art. 31 alin. (2) din Legea nr. 18/1991 privind fondul funciar, republicată, cu modificările și completările ulterioare; </w:t>
      </w:r>
    </w:p>
    <w:p w14:paraId="37AE9A6C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conformitate cu art. 1 alin. (4), art. 24 alin. (1) și alin. (3), art. 27 alin. (1), art. 28 alin. (6), art. 41 alin. (5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/>
          <w14:ligatures w14:val="none"/>
        </w:rPr>
        <w:t>2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) din Legea nr. 7/1996 a cadastrului și a publicității imobiliare, republicată, cu modificările și completările ulterioare;</w:t>
      </w:r>
      <w:bookmarkStart w:id="2" w:name="_Hlk161915773"/>
    </w:p>
    <w:p w14:paraId="662CD588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</w:t>
      </w:r>
      <w:bookmarkEnd w:id="2"/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553 alin. (1), art. 557 alin. (2) și alin. (3), art. 885 alin. (1) și (4) și art. 888 din Legea nr. 287/2009 privind  Codul Civil, republicată, cu modificările și completările ulterioare;</w:t>
      </w:r>
    </w:p>
    <w:p w14:paraId="17264D4D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b) și </w:t>
      </w:r>
      <w:r w:rsidRPr="008B1A4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alin. (4) din 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 de recepţie şi înscriere în evidenţele de cadastru şi carte funciară,</w:t>
      </w: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8B1A4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 prin Ordinul nr. 600/2023 al directorului general al Agenției Naționale de Cadastru și Publicitate Imobiliară;</w:t>
      </w:r>
    </w:p>
    <w:p w14:paraId="2C719F3C" w14:textId="77777777" w:rsid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conformitate cu  art. 87 alin. (5),  art. 129 alin. (2) lit. c), art. 136, art. 139 alin. (3) lit. g) și art. 354 din Ordonanța de Urgență nr. 57/2019 privind Codul administrativ, cu modificările și completările ulterioare;</w:t>
      </w:r>
    </w:p>
    <w:p w14:paraId="17CE76ED" w14:textId="1DF68F06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Ordonanța de Urgență nr. 57/2019 privind Codul administrativ, cu modificările și completările ulterioare,</w:t>
      </w:r>
    </w:p>
    <w:p w14:paraId="66B51DE3" w14:textId="77777777" w:rsidR="008B1A49" w:rsidRPr="008B1A49" w:rsidRDefault="008B1A49" w:rsidP="008B1A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AD145FA" w14:textId="5D398362" w:rsidR="008B1A49" w:rsidRPr="008B1A49" w:rsidRDefault="008B1A49" w:rsidP="008B1A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H O T Ă R Ă Ș T 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</w:p>
    <w:p w14:paraId="797672BD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Se atestă apartenența la domeniul privat al municipiului Lugoj a unor imobile- terenuri, situate în intravilanul municipiului Lugoj, județul Timiș, având categoria de folosință-curți construcții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conform anexei la prezenta hotărâre.</w:t>
      </w:r>
    </w:p>
    <w:p w14:paraId="501CC4A8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Art.2.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Îndeplinirea prevederilor prezentei hotărâri se încredințează Direcției urbanism-mediu. </w:t>
      </w:r>
    </w:p>
    <w:p w14:paraId="7AB12E94" w14:textId="77777777" w:rsidR="008B1A49" w:rsidRPr="008B1A49" w:rsidRDefault="008B1A49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8B1A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Art.3.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7A54E3E4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Instituţiei Prefectului, judeţul Timiş;</w:t>
      </w:r>
    </w:p>
    <w:p w14:paraId="25B7930C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Primarului municipiului Lugoj;</w:t>
      </w:r>
    </w:p>
    <w:p w14:paraId="0E90F886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Direcţiei juridice;</w:t>
      </w:r>
    </w:p>
    <w:p w14:paraId="6A9AD2E4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Direcţiei urbanism-mediu;</w:t>
      </w:r>
    </w:p>
    <w:p w14:paraId="50996718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Compartimentului urbanism, amenajarea teritoriului și protejarea monumentelor istorice</w:t>
      </w: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14DDA2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>Comisiei pentru întocmirea și actualizarea inventarului bunurilor care alcătuiesc domeniul privat al municipiului Lugoj;</w:t>
      </w:r>
    </w:p>
    <w:p w14:paraId="4387687E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Biroului de Cadastru şi Publicitate Imobiliară Lugoj;</w:t>
      </w:r>
    </w:p>
    <w:p w14:paraId="3CC07F0B" w14:textId="77777777" w:rsidR="008B1A49" w:rsidRPr="008B1A49" w:rsidRDefault="008B1A49" w:rsidP="008B1A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1A4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Comisiilor de specialitate ale Consiliului Local.</w:t>
      </w:r>
    </w:p>
    <w:p w14:paraId="1656C977" w14:textId="77777777" w:rsidR="00F856D5" w:rsidRDefault="00F856D5"/>
    <w:p w14:paraId="369930CD" w14:textId="77777777" w:rsidR="008B1A49" w:rsidRDefault="008B1A49"/>
    <w:p w14:paraId="53F80C4D" w14:textId="77777777" w:rsidR="002D4B8D" w:rsidRDefault="002D4B8D"/>
    <w:p w14:paraId="16AD4556" w14:textId="77777777" w:rsidR="002D4B8D" w:rsidRDefault="002D4B8D"/>
    <w:p w14:paraId="50B47526" w14:textId="77777777" w:rsidR="002D4B8D" w:rsidRDefault="002D4B8D"/>
    <w:p w14:paraId="7792A96F" w14:textId="77777777" w:rsidR="008B1A49" w:rsidRPr="00C426AA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507B0521" w14:textId="77777777" w:rsidR="008B1A49" w:rsidRPr="00C426AA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1A809BEE" w14:textId="77777777" w:rsidR="008B1A49" w:rsidRPr="00C426AA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Ciucu  </w:t>
      </w:r>
    </w:p>
    <w:p w14:paraId="52EAC43D" w14:textId="77777777" w:rsidR="008B1A49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8F9031" w14:textId="77777777" w:rsidR="008B1A49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DAACFC" w14:textId="77777777" w:rsidR="008B1A49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ECE2FA" w14:textId="77777777" w:rsidR="008B1A49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D7B899" w14:textId="77777777" w:rsidR="008B1A49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9E5B3F" w14:textId="77777777" w:rsidR="008B1A49" w:rsidRPr="00C426AA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773CA4" w14:textId="77777777" w:rsidR="008B1A49" w:rsidRPr="00C426AA" w:rsidRDefault="008B1A49" w:rsidP="008B1A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5E294E" w14:textId="7983159A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137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FCEB64B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AE3E98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BB2752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B2132B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AC9D724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A816652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9C47F4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9CADF5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935D6B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DCBBF95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3527871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5C38C0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E155EE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91AC5E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441307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EB01B9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EA7907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AC8A79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2C730C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7113599" w14:textId="77777777" w:rsidR="008B1A49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EC3DBF" w14:textId="77777777" w:rsidR="008B1A49" w:rsidRPr="00C426AA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7638B5A" w14:textId="77777777" w:rsidR="008B1A49" w:rsidRPr="00C426AA" w:rsidRDefault="008B1A49" w:rsidP="008B1A4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8B1A49" w:rsidRPr="00C426AA" w14:paraId="2A99802E" w14:textId="77777777" w:rsidTr="00302F27">
        <w:tc>
          <w:tcPr>
            <w:tcW w:w="468" w:type="dxa"/>
          </w:tcPr>
          <w:p w14:paraId="60E5B264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6F99718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10265BB9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8B1A49" w:rsidRPr="00C426AA" w14:paraId="6B782BB5" w14:textId="77777777" w:rsidTr="00302F27">
        <w:trPr>
          <w:trHeight w:val="188"/>
        </w:trPr>
        <w:tc>
          <w:tcPr>
            <w:tcW w:w="468" w:type="dxa"/>
          </w:tcPr>
          <w:p w14:paraId="5DD7327C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3B8ADB8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7EED2A2E" w14:textId="06D19750" w:rsidR="008B1A49" w:rsidRPr="00C426AA" w:rsidRDefault="006A5019" w:rsidP="00302F2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8B1A49" w:rsidRPr="00C426AA" w14:paraId="111FAB52" w14:textId="77777777" w:rsidTr="00302F27">
        <w:tc>
          <w:tcPr>
            <w:tcW w:w="468" w:type="dxa"/>
          </w:tcPr>
          <w:p w14:paraId="7C31A879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819358D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1A2824FD" w14:textId="5C442A50" w:rsidR="008B1A49" w:rsidRPr="00C426AA" w:rsidRDefault="006A5019" w:rsidP="00302F2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8B1A49" w:rsidRPr="00C426AA" w14:paraId="688ED0A2" w14:textId="77777777" w:rsidTr="00302F27">
        <w:tc>
          <w:tcPr>
            <w:tcW w:w="468" w:type="dxa"/>
          </w:tcPr>
          <w:p w14:paraId="06FC1F1E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1426977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3BD4AA1C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8B1A49" w:rsidRPr="00C426AA" w14:paraId="63AB260F" w14:textId="77777777" w:rsidTr="00302F27">
        <w:tc>
          <w:tcPr>
            <w:tcW w:w="468" w:type="dxa"/>
          </w:tcPr>
          <w:p w14:paraId="49E6B63C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2E9FE67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55D190C1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8B1A49" w:rsidRPr="00C426AA" w14:paraId="7E6B473B" w14:textId="77777777" w:rsidTr="00302F27">
        <w:trPr>
          <w:trHeight w:val="312"/>
        </w:trPr>
        <w:tc>
          <w:tcPr>
            <w:tcW w:w="468" w:type="dxa"/>
          </w:tcPr>
          <w:p w14:paraId="37E00782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88CDBF2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3EDEA4F6" w14:textId="77777777" w:rsidR="008B1A49" w:rsidRPr="00C426AA" w:rsidRDefault="008B1A49" w:rsidP="00302F27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majoritate absolută</w:t>
            </w:r>
          </w:p>
        </w:tc>
      </w:tr>
      <w:bookmarkEnd w:id="3"/>
    </w:tbl>
    <w:p w14:paraId="395DBC94" w14:textId="77777777" w:rsidR="008B1A49" w:rsidRDefault="008B1A49"/>
    <w:sectPr w:rsidR="008B1A49" w:rsidSect="002D4B8D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E5CED"/>
    <w:multiLevelType w:val="hybridMultilevel"/>
    <w:tmpl w:val="EA7067AC"/>
    <w:lvl w:ilvl="0" w:tplc="0476784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3652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49"/>
    <w:rsid w:val="00130472"/>
    <w:rsid w:val="002D4B8D"/>
    <w:rsid w:val="005E2B0C"/>
    <w:rsid w:val="006A5019"/>
    <w:rsid w:val="008B1A49"/>
    <w:rsid w:val="00B655F4"/>
    <w:rsid w:val="00C343EB"/>
    <w:rsid w:val="00D84482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13ED"/>
  <w15:chartTrackingRefBased/>
  <w15:docId w15:val="{3EFD6DEE-4047-42CF-956B-9DFCD0E4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A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B1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2024-08-27T09:39:00Z</dcterms:created>
  <dcterms:modified xsi:type="dcterms:W3CDTF">2024-08-29T11:26:00Z</dcterms:modified>
</cp:coreProperties>
</file>