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5062" w14:textId="77777777" w:rsidR="009D1374" w:rsidRPr="007D2275" w:rsidRDefault="009D1374" w:rsidP="009D1374">
      <w:pPr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 xml:space="preserve">         ROMÂNIA</w:t>
      </w:r>
    </w:p>
    <w:p w14:paraId="729BA1AE" w14:textId="77777777" w:rsidR="009D1374" w:rsidRPr="007D2275" w:rsidRDefault="009D1374" w:rsidP="009D1374">
      <w:pPr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 xml:space="preserve">        JUDEȚUL TIMIȘ</w:t>
      </w:r>
    </w:p>
    <w:p w14:paraId="5796877F" w14:textId="77777777" w:rsidR="009D1374" w:rsidRDefault="009D1374" w:rsidP="009D1374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  <w:t>CONSILIUL LOCAL AL MUNICIPIULUI LUGOJ</w:t>
      </w:r>
    </w:p>
    <w:p w14:paraId="44D8F392" w14:textId="77777777" w:rsidR="009D1374" w:rsidRDefault="009D1374" w:rsidP="009D1374">
      <w:pPr>
        <w:tabs>
          <w:tab w:val="left" w:pos="2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</w:p>
    <w:p w14:paraId="5204F91C" w14:textId="77777777" w:rsidR="009D1374" w:rsidRDefault="009D1374" w:rsidP="009D1374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8"/>
          <w:szCs w:val="24"/>
          <w:u w:val="single"/>
          <w:lang w:val="en-US"/>
          <w14:ligatures w14:val="none"/>
        </w:rPr>
        <w:t>HOTĂRÂREA</w:t>
      </w:r>
    </w:p>
    <w:p w14:paraId="23D5958B" w14:textId="77777777" w:rsidR="009D1374" w:rsidRPr="007D2275" w:rsidRDefault="009D1374" w:rsidP="009D1374">
      <w:pPr>
        <w:tabs>
          <w:tab w:val="left" w:pos="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o-RO" w:eastAsia="zh-CN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privind aprobarea actualizării devizului general și a indicatorilor tehnico-economici pentru obiectivul 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de investiții </w:t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„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Reabilitare și dotări Cămin Cultural din Satul Măguri”</w:t>
      </w:r>
    </w:p>
    <w:p w14:paraId="53D6BE53" w14:textId="77777777" w:rsidR="009D1374" w:rsidRPr="007D2275" w:rsidRDefault="009D1374" w:rsidP="009D1374">
      <w:pPr>
        <w:spacing w:after="0" w:line="240" w:lineRule="auto"/>
        <w:ind w:left="720"/>
        <w:jc w:val="center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1CEFC241" w14:textId="77777777" w:rsidR="009D1374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Consiliul Local al Municipiului Lugoj;</w:t>
      </w:r>
    </w:p>
    <w:p w14:paraId="191603CA" w14:textId="77777777" w:rsidR="009D1374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Direcției investiții, finanțări – Serviciul finanțări și implementare alte programe nr. 16/11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6417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/(R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U)116418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2</w:t>
      </w:r>
      <w:r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1</w:t>
      </w:r>
      <w:r w:rsidRPr="005C64EC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.11.2024;</w:t>
      </w:r>
    </w:p>
    <w:p w14:paraId="701EF7E9" w14:textId="77777777" w:rsidR="009D1374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1A02C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16/116834/(RU)116835 din 22.11.2024 al Primarului Municipiului Lugoj - inițiator al proiectului de hotărâre;</w:t>
      </w:r>
    </w:p>
    <w:p w14:paraId="6B839D24" w14:textId="77777777" w:rsidR="009D1374" w:rsidRPr="001A02C1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1A02C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216 din 21.11.2024 privind aprobarea actualizării devizului general și a indicatorilor tehnico-economici pentru obiectivul de investiții „Reabilitare și dotări Cămin Cultural din Satul Măguri”;</w:t>
      </w:r>
    </w:p>
    <w:p w14:paraId="3F162388" w14:textId="77777777" w:rsidR="009D1374" w:rsidRPr="001A02C1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1A02C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16/117087/(RU)117088 din 22.11.2024 întocmit de Direcția investiții, finanțări – Serviciul finanțări și implementare alte programe;</w:t>
      </w:r>
    </w:p>
    <w:p w14:paraId="604B3798" w14:textId="01BD0578" w:rsidR="009D1374" w:rsidRPr="001A02C1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1A02C1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1A02C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="003B6C42" w:rsidRPr="001A02C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115</w:t>
      </w:r>
      <w:r w:rsidRPr="001A02C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3B6C42" w:rsidRPr="001A02C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26</w:t>
      </w:r>
      <w:r w:rsidRPr="001A02C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413EA946" w14:textId="77777777" w:rsidR="009D1374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9423B1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Ținând cont de adresa nr. 16/100542/(RU)100543 din 10.10.2024 a Direcției investiții, finanțări – Serviciul finanțări și implementare alte proiecte;</w:t>
      </w:r>
    </w:p>
    <w:p w14:paraId="4CB8081A" w14:textId="77777777" w:rsidR="009D1374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Ținând cont de Hotărârea Consiliului Local nr. 210 din 28.10.2021 </w:t>
      </w:r>
      <w:r w:rsidRPr="005C64EC"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>privind aprobarea documentaţiei tehnice şi indicatorii tehnico-economici pentru obiectivul de investiţii ,,Reabilitare și dotări Căminul Cultural din satul Măguri - DALI”</w:t>
      </w:r>
      <w:r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>, modificată;</w:t>
      </w:r>
    </w:p>
    <w:p w14:paraId="3E3808F8" w14:textId="77777777" w:rsidR="009D1374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Luând în considerare prevederile H.G. nr. 907/2016 privind etapele de elaborare şi conţinutul-cadru al documentaţiilor tehnico-economice aferente obiectivelor/proiectelor de investiţii finanţate din fonduri publice, modificată;</w:t>
      </w:r>
    </w:p>
    <w:p w14:paraId="6C8AC44F" w14:textId="77777777" w:rsidR="009D1374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conformitate cu art. 20 și art. 44 alin. (1) din Legea nr. 273/2006 privind finanţele publice locale, modificată şi completată;</w:t>
      </w:r>
    </w:p>
    <w:p w14:paraId="01C546A7" w14:textId="77777777" w:rsidR="009D1374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conformitate cu art. 129 alin. (2) lit. b) și alin. (4) lit. d)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și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art. 139 alin. (3) lit. a) din Ordonanța de Urgență nr. 57/2019 privind Codul administrativ, cu modificările și completările ulterioare;</w:t>
      </w:r>
    </w:p>
    <w:p w14:paraId="5C667B37" w14:textId="08341318" w:rsidR="009D1374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temeiul art. 196 alin. (1) lit. a) și art. 243 alin. (1) lit. a) din Ordonanța de Urgență  nr. 57/2019 privind Codul administrativ, cu modificările și completările ulterioare,</w:t>
      </w:r>
    </w:p>
    <w:p w14:paraId="39705115" w14:textId="77777777" w:rsidR="009D1374" w:rsidRPr="007D2275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291D235" w14:textId="77777777" w:rsidR="009D1374" w:rsidRPr="007D2275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F3A244F" w14:textId="77777777" w:rsidR="009D1374" w:rsidRPr="007D2275" w:rsidRDefault="009D1374" w:rsidP="009D137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lang w:val="ro-RO"/>
          <w14:ligatures w14:val="none"/>
        </w:rPr>
        <w:t>H O T Ă R Ă Ş T  E :</w:t>
      </w:r>
    </w:p>
    <w:p w14:paraId="448F9123" w14:textId="77777777" w:rsidR="009D1374" w:rsidRPr="007D2275" w:rsidRDefault="009D1374" w:rsidP="009D137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24"/>
          <w:szCs w:val="20"/>
          <w:lang w:val="ro-RO"/>
          <w14:ligatures w14:val="none"/>
        </w:rPr>
      </w:pPr>
    </w:p>
    <w:p w14:paraId="52BFCC85" w14:textId="77777777" w:rsidR="009D1374" w:rsidRPr="007D2275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Art.1.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- Se aprobă actualizarea devizului general și a indicatorilor tehnico-economici pentru obiectivul 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de investiții 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„</w:t>
      </w:r>
      <w:r w:rsidRPr="005C64EC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Reabilitare și dotări Cămin Cultural din 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S</w:t>
      </w:r>
      <w:r w:rsidRPr="005C64EC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atul Măguri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”, conform anexelor nr. 1 și nr. 2, parte integrantă din prezenta hotărâre. </w:t>
      </w:r>
    </w:p>
    <w:p w14:paraId="2315FE3C" w14:textId="77777777" w:rsidR="009D1374" w:rsidRPr="007D2275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2</w:t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.</w:t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-</w:t>
      </w:r>
      <w:r w:rsidRPr="007D2275">
        <w:rPr>
          <w:rFonts w:ascii="Times New Roman" w:eastAsia="MS ??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Îndeplinirea prevederilor prezentei hotărâri se încredinţează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Serviciului finanțări și implementare alte programe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.</w:t>
      </w:r>
    </w:p>
    <w:p w14:paraId="1DC6F733" w14:textId="77777777" w:rsidR="009D1374" w:rsidRPr="007D2275" w:rsidRDefault="009D1374" w:rsidP="009D1374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Art.</w:t>
      </w:r>
      <w:r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3</w:t>
      </w:r>
      <w:r w:rsidRPr="007D2275">
        <w:rPr>
          <w:rFonts w:ascii="Times New Roman" w:eastAsia="MS ??" w:hAnsi="Times New Roman" w:cs="Times New Roman"/>
          <w:b/>
          <w:kern w:val="0"/>
          <w:sz w:val="24"/>
          <w:szCs w:val="24"/>
          <w:u w:val="single"/>
          <w:lang w:val="ro-RO"/>
          <w14:ligatures w14:val="none"/>
        </w:rPr>
        <w:t>.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- Prezenta hotărâre se comunică:</w:t>
      </w:r>
    </w:p>
    <w:p w14:paraId="75062A3A" w14:textId="77777777" w:rsidR="009D1374" w:rsidRPr="007D2275" w:rsidRDefault="009D1374" w:rsidP="009D1374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Instituţiei Prefectului, judeţul Timiş;</w:t>
      </w:r>
    </w:p>
    <w:p w14:paraId="088EF6F3" w14:textId="77777777" w:rsidR="009D1374" w:rsidRPr="007D2275" w:rsidRDefault="009D1374" w:rsidP="009D1374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Primarului 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M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unicipiului Lugoj;</w:t>
      </w:r>
    </w:p>
    <w:p w14:paraId="6FA46FC3" w14:textId="77777777" w:rsidR="009D1374" w:rsidRPr="007D2275" w:rsidRDefault="009D1374" w:rsidP="009D1374">
      <w:pPr>
        <w:spacing w:after="0" w:line="240" w:lineRule="auto"/>
        <w:ind w:right="574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Direcţiei 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juridice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1260817B" w14:textId="77777777" w:rsidR="009D1374" w:rsidRDefault="009D1374" w:rsidP="009D1374">
      <w:pPr>
        <w:spacing w:after="0" w:line="240" w:lineRule="auto"/>
        <w:ind w:right="574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Direcției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management financiar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1B54060E" w14:textId="77777777" w:rsidR="009D1374" w:rsidRPr="007D2275" w:rsidRDefault="009D1374" w:rsidP="009D1374">
      <w:pPr>
        <w:spacing w:after="0" w:line="240" w:lineRule="auto"/>
        <w:ind w:right="574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>- Direcției investiții, finanțări;</w:t>
      </w:r>
    </w:p>
    <w:p w14:paraId="01790DAC" w14:textId="77777777" w:rsidR="009D1374" w:rsidRPr="007D2275" w:rsidRDefault="009D1374" w:rsidP="009D1374">
      <w:pPr>
        <w:spacing w:after="0" w:line="240" w:lineRule="auto"/>
        <w:ind w:right="574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lastRenderedPageBreak/>
        <w:tab/>
        <w:t xml:space="preserve"> -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Serviciului finanțări și implementare alte programe</w:t>
      </w: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1C0E3702" w14:textId="77777777" w:rsidR="009D1374" w:rsidRDefault="009D1374" w:rsidP="009D1374">
      <w:pPr>
        <w:spacing w:after="0" w:line="240" w:lineRule="auto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7D2275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ab/>
        <w:t xml:space="preserve"> - Comisiilor de specialitate ale Consiliului Local. </w:t>
      </w:r>
    </w:p>
    <w:p w14:paraId="7F8EA3E1" w14:textId="77777777" w:rsidR="00F856D5" w:rsidRDefault="00F856D5"/>
    <w:p w14:paraId="69BC3EA4" w14:textId="77777777" w:rsidR="009D1374" w:rsidRDefault="009D1374"/>
    <w:p w14:paraId="484AAC76" w14:textId="77777777" w:rsidR="009D1374" w:rsidRDefault="009D1374"/>
    <w:p w14:paraId="5213A482" w14:textId="77777777" w:rsidR="009D1374" w:rsidRPr="00396809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CONTRASEMNEAZĂ </w:t>
      </w:r>
    </w:p>
    <w:p w14:paraId="569AED8F" w14:textId="77777777" w:rsidR="009D1374" w:rsidRPr="00396809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10987B17" w14:textId="77777777" w:rsidR="009D1374" w:rsidRPr="00396809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Ciucu  </w:t>
      </w:r>
    </w:p>
    <w:p w14:paraId="44B6E9A9" w14:textId="77777777" w:rsidR="009D1374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82EDD19" w14:textId="77777777" w:rsidR="009D1374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8E4E6B7" w14:textId="77777777" w:rsidR="009D1374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5E19F0B" w14:textId="77777777" w:rsidR="009D1374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5DCD40B" w14:textId="77777777" w:rsidR="009D1374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B7E672" w14:textId="77777777" w:rsidR="009D1374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6FB1447" w14:textId="77777777" w:rsidR="009D1374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22E0C06" w14:textId="77777777" w:rsidR="009D1374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073E422" w14:textId="77777777" w:rsidR="009D1374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903A452" w14:textId="77777777" w:rsidR="009D1374" w:rsidRPr="00396809" w:rsidRDefault="009D1374" w:rsidP="009D1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C3D1EE" w14:textId="30842D16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203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28.11.2024</w:t>
      </w:r>
    </w:p>
    <w:p w14:paraId="42596B4E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B7672FD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A264415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90E89F4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DCF5BEA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705E6AA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678107D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5BDB643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1C28512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E371621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6265A74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8EF50D9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8A8918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D8A1150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0BFB42C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A37C1B1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FD514E3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E34AFB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86EEC9D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278093D" w14:textId="77777777" w:rsidR="009D1374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20770EF" w14:textId="77777777" w:rsidR="009D1374" w:rsidRPr="00396809" w:rsidRDefault="009D1374" w:rsidP="009D137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9D1374" w:rsidRPr="00396809" w14:paraId="76D00F0F" w14:textId="77777777" w:rsidTr="00D0194E">
        <w:tc>
          <w:tcPr>
            <w:tcW w:w="468" w:type="dxa"/>
          </w:tcPr>
          <w:p w14:paraId="72843964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559AB6DA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2B65ADFA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9D1374" w:rsidRPr="00396809" w14:paraId="7FE51290" w14:textId="77777777" w:rsidTr="00D0194E">
        <w:trPr>
          <w:trHeight w:val="188"/>
        </w:trPr>
        <w:tc>
          <w:tcPr>
            <w:tcW w:w="468" w:type="dxa"/>
          </w:tcPr>
          <w:p w14:paraId="26DE97FB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4793074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7844BBC9" w14:textId="4F197E17" w:rsidR="009D1374" w:rsidRPr="00396809" w:rsidRDefault="000240C2" w:rsidP="00D0194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9D1374" w:rsidRPr="00396809" w14:paraId="60B15FBA" w14:textId="77777777" w:rsidTr="00D0194E">
        <w:tc>
          <w:tcPr>
            <w:tcW w:w="468" w:type="dxa"/>
          </w:tcPr>
          <w:p w14:paraId="12062AF5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1AAAA3C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5B51803C" w14:textId="4A043D54" w:rsidR="009D1374" w:rsidRPr="00396809" w:rsidRDefault="000240C2" w:rsidP="00D0194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9D1374" w:rsidRPr="00396809" w14:paraId="451A4BA0" w14:textId="77777777" w:rsidTr="00D0194E">
        <w:tc>
          <w:tcPr>
            <w:tcW w:w="468" w:type="dxa"/>
          </w:tcPr>
          <w:p w14:paraId="0FB24BEC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46175F0C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09A61FB0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9D1374" w:rsidRPr="00396809" w14:paraId="5B605C1A" w14:textId="77777777" w:rsidTr="00D0194E">
        <w:tc>
          <w:tcPr>
            <w:tcW w:w="468" w:type="dxa"/>
          </w:tcPr>
          <w:p w14:paraId="1CD404CE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0CC917D9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19A49E7A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9D1374" w:rsidRPr="00396809" w14:paraId="491D4A33" w14:textId="77777777" w:rsidTr="00D0194E">
        <w:trPr>
          <w:trHeight w:val="312"/>
        </w:trPr>
        <w:tc>
          <w:tcPr>
            <w:tcW w:w="468" w:type="dxa"/>
          </w:tcPr>
          <w:p w14:paraId="1ABA2A9D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7301825A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1BF2B52D" w14:textId="77777777" w:rsidR="009D1374" w:rsidRPr="00396809" w:rsidRDefault="009D1374" w:rsidP="00D0194E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majoritate absolută</w:t>
            </w:r>
          </w:p>
        </w:tc>
      </w:tr>
    </w:tbl>
    <w:p w14:paraId="37CF859D" w14:textId="77777777" w:rsidR="009D1374" w:rsidRDefault="009D1374"/>
    <w:sectPr w:rsidR="009D1374" w:rsidSect="009D1374">
      <w:pgSz w:w="11906" w:h="16838"/>
      <w:pgMar w:top="1296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74"/>
    <w:rsid w:val="000240C2"/>
    <w:rsid w:val="00195C20"/>
    <w:rsid w:val="001A02C1"/>
    <w:rsid w:val="003B6C42"/>
    <w:rsid w:val="009D1374"/>
    <w:rsid w:val="00B67D90"/>
    <w:rsid w:val="00D02D08"/>
    <w:rsid w:val="00F6332D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A82E"/>
  <w15:chartTrackingRefBased/>
  <w15:docId w15:val="{8DABF997-C8C7-42F5-AA36-72DC2A02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74"/>
  </w:style>
  <w:style w:type="paragraph" w:styleId="Heading1">
    <w:name w:val="heading 1"/>
    <w:basedOn w:val="Normal"/>
    <w:next w:val="Normal"/>
    <w:link w:val="Heading1Char"/>
    <w:uiPriority w:val="9"/>
    <w:qFormat/>
    <w:rsid w:val="009D1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37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9D13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2024-11-26T13:42:00Z</dcterms:created>
  <dcterms:modified xsi:type="dcterms:W3CDTF">2024-11-28T12:04:00Z</dcterms:modified>
</cp:coreProperties>
</file>